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C37F" w14:textId="77777777" w:rsidR="009247D5" w:rsidRDefault="009247D5" w:rsidP="006E578A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088F7445" wp14:editId="026C2209">
            <wp:extent cx="1788000" cy="540000"/>
            <wp:effectExtent l="0" t="0" r="3175" b="0"/>
            <wp:docPr id="1" name="Resim 1" descr="Ailem Akademik DanÄ±ÅmanlÄ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lem Akademik DanÄ±ÅmanlÄ±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8E6A" w14:textId="77777777" w:rsidR="009247D5" w:rsidRDefault="009247D5" w:rsidP="00602E11">
      <w:pPr>
        <w:spacing w:after="0" w:line="240" w:lineRule="auto"/>
        <w:jc w:val="center"/>
      </w:pPr>
      <w:r>
        <w:t>Academic Counseling Services</w:t>
      </w:r>
    </w:p>
    <w:p w14:paraId="421C69F3" w14:textId="77777777" w:rsidR="009247D5" w:rsidRDefault="00EE17D4" w:rsidP="006E578A">
      <w:pPr>
        <w:pBdr>
          <w:bottom w:val="single" w:sz="12" w:space="1" w:color="auto"/>
        </w:pBdr>
        <w:spacing w:line="240" w:lineRule="auto"/>
        <w:jc w:val="center"/>
      </w:pPr>
      <w:hyperlink r:id="rId8" w:history="1">
        <w:r w:rsidR="009247D5" w:rsidRPr="0063621E">
          <w:rPr>
            <w:rStyle w:val="Hyperlink"/>
          </w:rPr>
          <w:t>www.aile.net</w:t>
        </w:r>
      </w:hyperlink>
      <w:r w:rsidR="009247D5">
        <w:t xml:space="preserve"> </w:t>
      </w:r>
    </w:p>
    <w:p w14:paraId="57196944" w14:textId="77777777" w:rsidR="006E578A" w:rsidRPr="00927184" w:rsidRDefault="006E578A" w:rsidP="006E578A">
      <w:pPr>
        <w:keepNext/>
        <w:keepLines/>
        <w:spacing w:before="120" w:after="120" w:line="360" w:lineRule="auto"/>
        <w:outlineLvl w:val="0"/>
        <w:rPr>
          <w:rFonts w:ascii="Times New Roman" w:eastAsia="Calibri" w:hAnsi="Times New Roman" w:cs="Calibri"/>
          <w:b/>
          <w:lang w:val="tr-TR" w:eastAsia="tr-TR"/>
        </w:rPr>
      </w:pPr>
      <w:r w:rsidRPr="00927184">
        <w:rPr>
          <w:rFonts w:ascii="Times New Roman" w:eastAsia="Calibri" w:hAnsi="Times New Roman" w:cs="Calibri"/>
          <w:b/>
          <w:lang w:val="tr-TR" w:eastAsia="tr-TR"/>
        </w:rPr>
        <w:t>Bazı yazım prensiplerimiz:</w:t>
      </w:r>
    </w:p>
    <w:p w14:paraId="04E83551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Makaleler uluslararası raporlama standartlarına göre yazılmalıdır. Örneğin, tanımlayıcı araştırmalar için STROBE (</w:t>
      </w:r>
      <w:hyperlink r:id="rId9" w:history="1">
        <w:r w:rsidRPr="00927184">
          <w:rPr>
            <w:rFonts w:ascii="Times New Roman" w:hAnsi="Times New Roman"/>
            <w:color w:val="0000FF" w:themeColor="hyperlink"/>
            <w:u w:val="single"/>
            <w:lang w:val="tr-TR"/>
          </w:rPr>
          <w:t>https://www.strobe-statement.org/index.php?id=available-checklists</w:t>
        </w:r>
      </w:hyperlink>
      <w:r w:rsidRPr="00927184">
        <w:rPr>
          <w:rFonts w:ascii="Times New Roman" w:hAnsi="Times New Roman"/>
          <w:lang w:val="tr-TR"/>
        </w:rPr>
        <w:t>), deneysel araştırmalar için CONSORT rehberi (</w:t>
      </w:r>
      <w:hyperlink r:id="rId10" w:history="1">
        <w:r w:rsidRPr="00927184">
          <w:rPr>
            <w:rFonts w:ascii="Times New Roman" w:hAnsi="Times New Roman"/>
            <w:color w:val="0000FF" w:themeColor="hyperlink"/>
            <w:u w:val="single"/>
            <w:lang w:val="tr-TR"/>
          </w:rPr>
          <w:t>http://www.consort-statement.org/Media/Default/Downloads/Translations/Turkish_tr/Turkish%20CONSORT%20Statement.pdf</w:t>
        </w:r>
      </w:hyperlink>
      <w:r w:rsidRPr="00927184">
        <w:rPr>
          <w:rFonts w:ascii="Times New Roman" w:hAnsi="Times New Roman"/>
          <w:lang w:val="tr-TR"/>
        </w:rPr>
        <w:t xml:space="preserve">) esas alınmalıdır. Uluslararası rehberler </w:t>
      </w:r>
      <w:hyperlink r:id="rId11" w:history="1">
        <w:r w:rsidRPr="00927184">
          <w:rPr>
            <w:rFonts w:ascii="Times New Roman" w:hAnsi="Times New Roman"/>
            <w:color w:val="0000FF" w:themeColor="hyperlink"/>
            <w:u w:val="single"/>
            <w:lang w:val="tr-TR"/>
          </w:rPr>
          <w:t>http://www.equator-network.org/</w:t>
        </w:r>
      </w:hyperlink>
      <w:r w:rsidRPr="00927184">
        <w:rPr>
          <w:rFonts w:ascii="Times New Roman" w:hAnsi="Times New Roman"/>
          <w:lang w:val="tr-TR"/>
        </w:rPr>
        <w:t xml:space="preserve"> adresinde var.</w:t>
      </w:r>
    </w:p>
    <w:p w14:paraId="5B520F35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Özet 250 kelimeden fazla olmamalıdır.</w:t>
      </w:r>
    </w:p>
    <w:p w14:paraId="761E5997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 xml:space="preserve">İngilizce anahtar kelimeler Medical Subject Headings’e (MeSH, </w:t>
      </w:r>
      <w:hyperlink r:id="rId12" w:history="1">
        <w:r w:rsidRPr="00927184">
          <w:rPr>
            <w:rFonts w:ascii="Times New Roman" w:hAnsi="Times New Roman"/>
            <w:color w:val="0000FF" w:themeColor="hyperlink"/>
            <w:u w:val="single"/>
            <w:lang w:val="tr-TR"/>
          </w:rPr>
          <w:t>https://meshb.nlm.nih.gov/search</w:t>
        </w:r>
      </w:hyperlink>
      <w:r w:rsidRPr="00927184">
        <w:rPr>
          <w:rFonts w:ascii="Times New Roman" w:hAnsi="Times New Roman"/>
          <w:lang w:val="tr-TR"/>
        </w:rPr>
        <w:t xml:space="preserve">) uygun yazılmalıdır. </w:t>
      </w:r>
    </w:p>
    <w:p w14:paraId="055FE0EF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Türkçe anahtar kelimeler Türkiye Bilim Terimlerine (</w:t>
      </w:r>
      <w:hyperlink r:id="rId13" w:history="1">
        <w:r w:rsidRPr="00927184">
          <w:rPr>
            <w:rFonts w:ascii="Times New Roman" w:hAnsi="Times New Roman"/>
            <w:color w:val="0000FF" w:themeColor="hyperlink"/>
            <w:u w:val="single"/>
            <w:lang w:val="tr-TR"/>
          </w:rPr>
          <w:t>https://www.bilimterimleri.com/</w:t>
        </w:r>
      </w:hyperlink>
      <w:r w:rsidRPr="00927184">
        <w:rPr>
          <w:rFonts w:ascii="Times New Roman" w:hAnsi="Times New Roman"/>
          <w:lang w:val="tr-TR"/>
        </w:rPr>
        <w:t>) uygun ‎yazılmalıdır. ‎</w:t>
      </w:r>
    </w:p>
    <w:p w14:paraId="4A44D3AA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Araştırma makaleleri kaynaklar ve tablolar dahil 3500-4000 kelime arasında olmalıdır.</w:t>
      </w:r>
    </w:p>
    <w:p w14:paraId="4D790C5B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İstatistik test sonuçları (F, t, p...) virgülden sonra üç basamak verilir.</w:t>
      </w:r>
    </w:p>
    <w:p w14:paraId="2389FD60" w14:textId="77777777" w:rsidR="007A39A2" w:rsidRPr="00927184" w:rsidRDefault="007A39A2" w:rsidP="007A39A2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Ortalama ve standart sapmalar değişkenin özelliğine göre farklı olabilmekle birlikte genelde virgülden bir basamak verilir.</w:t>
      </w:r>
    </w:p>
    <w:p w14:paraId="7FCA215D" w14:textId="77777777" w:rsidR="007A39A2" w:rsidRPr="00927184" w:rsidRDefault="007A39A2" w:rsidP="007A39A2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Yüzdeler virgülden sonra bir basamak verilir.</w:t>
      </w:r>
    </w:p>
    <w:p w14:paraId="37DBD29B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Bulgularda frekans (n) ve yüzde (%) daima bir arada verilir.‎</w:t>
      </w:r>
    </w:p>
    <w:p w14:paraId="072B4C18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Bulgularda ortalama ve standart sapma daima bir arada verilir.</w:t>
      </w:r>
    </w:p>
    <w:p w14:paraId="2312E8A5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Bulgularda ortanca verilecekse yanında (min.-maks.) veya (interquartile range) verilir.</w:t>
      </w:r>
    </w:p>
    <w:p w14:paraId="17F2B5CC" w14:textId="64824470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Sayıların ondalık kısmını göstermek için Türkçe yazımda virgül, İngilizce yazımda nokta kullanılır.</w:t>
      </w:r>
    </w:p>
    <w:p w14:paraId="74885B65" w14:textId="4A8BE297" w:rsidR="008A4559" w:rsidRPr="00927184" w:rsidRDefault="008A4559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Sayıların binlik, milyonluk basamaklarının okunmasını kolaylaştırmak için virgül veya nokta kullanılmaz; üçerli rakamların arasında boşluk bırakılabilir (100.000.000 veya 100000,000 yerine 100 000 000).</w:t>
      </w:r>
    </w:p>
    <w:p w14:paraId="553509BB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Bulgularda p değerleriyle birlikte mutlaka test sonucu da (F, t, Ki kare…) verilir. Tercihan %95 güven aralıkları da sunulur.</w:t>
      </w:r>
    </w:p>
    <w:p w14:paraId="6EC334BB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Tablolar modern tasarımda yapılır. Dikey çizgiler kullanılmaz.</w:t>
      </w:r>
    </w:p>
    <w:p w14:paraId="51CAD60E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Yazım formatı bu dosyada olduğu şekilde ayarlanır:</w:t>
      </w:r>
    </w:p>
    <w:p w14:paraId="6D82B51E" w14:textId="77777777" w:rsidR="006E578A" w:rsidRPr="00927184" w:rsidRDefault="006E578A" w:rsidP="006E578A">
      <w:pPr>
        <w:numPr>
          <w:ilvl w:val="1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Başlıklar için Word stilleri kullanılır.</w:t>
      </w:r>
    </w:p>
    <w:p w14:paraId="4A6B3E87" w14:textId="77777777" w:rsidR="006E578A" w:rsidRPr="00927184" w:rsidRDefault="006E578A" w:rsidP="006E578A">
      <w:pPr>
        <w:numPr>
          <w:ilvl w:val="1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Tez metni gibi çok sayıda tablo ve şekil bulunan dosyalarda Word’ün Başvurular&gt;Resim Yazısı Ekle ve Çapraz Başvuru özellikleri kullanılır.</w:t>
      </w:r>
    </w:p>
    <w:p w14:paraId="0F4A99FC" w14:textId="77777777" w:rsidR="006E578A" w:rsidRPr="00927184" w:rsidRDefault="006E578A" w:rsidP="006E578A">
      <w:pPr>
        <w:numPr>
          <w:ilvl w:val="1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Bütün kenarlardan 2,5 cm boşluk bırakılır.</w:t>
      </w:r>
    </w:p>
    <w:p w14:paraId="3C022353" w14:textId="77777777" w:rsidR="006E578A" w:rsidRPr="00927184" w:rsidRDefault="006E578A" w:rsidP="006E578A">
      <w:pPr>
        <w:numPr>
          <w:ilvl w:val="1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Font: Times New Roman 12 punto.</w:t>
      </w:r>
    </w:p>
    <w:p w14:paraId="39120BA2" w14:textId="77777777" w:rsidR="006E578A" w:rsidRPr="00927184" w:rsidRDefault="006E578A" w:rsidP="006E578A">
      <w:pPr>
        <w:numPr>
          <w:ilvl w:val="1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lastRenderedPageBreak/>
        <w:t>Paragraf sonrası: 6 nk.</w:t>
      </w:r>
    </w:p>
    <w:p w14:paraId="04550F96" w14:textId="77777777" w:rsidR="006E578A" w:rsidRPr="00927184" w:rsidRDefault="006E578A" w:rsidP="006E578A">
      <w:pPr>
        <w:numPr>
          <w:ilvl w:val="1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Satır aralığı: 1,5 satır.</w:t>
      </w:r>
    </w:p>
    <w:p w14:paraId="4E4396C7" w14:textId="77777777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>Araştırma makalelerinde kaynak sayısı 25-30 arası olmalıdır.</w:t>
      </w:r>
    </w:p>
    <w:p w14:paraId="11FC2D5B" w14:textId="5C5FDBDB" w:rsidR="006E578A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 xml:space="preserve">Kaynaklar EndNote veya Mendeley gibi bir kaynak yazım programı ile yazılmalıdır. Biz açık kaynak kodlu olduğundan Mendeley kulanıyoruz. </w:t>
      </w:r>
    </w:p>
    <w:p w14:paraId="1264C677" w14:textId="77777777" w:rsidR="003B444C" w:rsidRPr="00927184" w:rsidRDefault="006E578A" w:rsidP="006E578A">
      <w:pPr>
        <w:numPr>
          <w:ilvl w:val="0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 xml:space="preserve">Türkçe yazım dilinde </w:t>
      </w:r>
      <w:r w:rsidR="003B444C" w:rsidRPr="00927184">
        <w:rPr>
          <w:rFonts w:ascii="Times New Roman" w:hAnsi="Times New Roman"/>
          <w:lang w:val="tr-TR"/>
        </w:rPr>
        <w:t>duruma göre görülen (</w:t>
      </w:r>
      <w:r w:rsidRPr="00927184">
        <w:rPr>
          <w:rFonts w:ascii="Times New Roman" w:hAnsi="Times New Roman"/>
          <w:lang w:val="tr-TR"/>
        </w:rPr>
        <w:t>–di’li</w:t>
      </w:r>
      <w:r w:rsidR="003B444C" w:rsidRPr="00927184">
        <w:rPr>
          <w:rFonts w:ascii="Times New Roman" w:hAnsi="Times New Roman"/>
          <w:lang w:val="tr-TR"/>
        </w:rPr>
        <w:t>),</w:t>
      </w:r>
      <w:r w:rsidRPr="00927184">
        <w:rPr>
          <w:rFonts w:ascii="Times New Roman" w:hAnsi="Times New Roman"/>
          <w:lang w:val="tr-TR"/>
        </w:rPr>
        <w:t xml:space="preserve"> </w:t>
      </w:r>
      <w:r w:rsidR="003B444C" w:rsidRPr="00927184">
        <w:rPr>
          <w:rFonts w:ascii="Times New Roman" w:hAnsi="Times New Roman"/>
          <w:lang w:val="tr-TR"/>
        </w:rPr>
        <w:t>duyulan (</w:t>
      </w:r>
      <w:r w:rsidRPr="00927184">
        <w:rPr>
          <w:rFonts w:ascii="Times New Roman" w:hAnsi="Times New Roman"/>
          <w:lang w:val="tr-TR"/>
        </w:rPr>
        <w:t>-miş’li</w:t>
      </w:r>
      <w:r w:rsidR="003B444C" w:rsidRPr="00927184">
        <w:rPr>
          <w:rFonts w:ascii="Times New Roman" w:hAnsi="Times New Roman"/>
          <w:lang w:val="tr-TR"/>
        </w:rPr>
        <w:t>)</w:t>
      </w:r>
      <w:r w:rsidRPr="00927184">
        <w:rPr>
          <w:rFonts w:ascii="Times New Roman" w:hAnsi="Times New Roman"/>
          <w:lang w:val="tr-TR"/>
        </w:rPr>
        <w:t xml:space="preserve"> geçmiş zaman </w:t>
      </w:r>
      <w:r w:rsidR="003B444C" w:rsidRPr="00927184">
        <w:rPr>
          <w:rFonts w:ascii="Times New Roman" w:hAnsi="Times New Roman"/>
          <w:lang w:val="tr-TR"/>
        </w:rPr>
        <w:t xml:space="preserve">veya geniş zaman </w:t>
      </w:r>
      <w:r w:rsidRPr="00927184">
        <w:rPr>
          <w:rFonts w:ascii="Times New Roman" w:hAnsi="Times New Roman"/>
          <w:lang w:val="tr-TR"/>
        </w:rPr>
        <w:t xml:space="preserve">kullanılır. </w:t>
      </w:r>
    </w:p>
    <w:p w14:paraId="3F1E84DE" w14:textId="77777777" w:rsidR="003B444C" w:rsidRPr="00927184" w:rsidRDefault="00D46BBD" w:rsidP="003B444C">
      <w:pPr>
        <w:numPr>
          <w:ilvl w:val="1"/>
          <w:numId w:val="1"/>
        </w:numPr>
        <w:spacing w:after="120" w:line="360" w:lineRule="auto"/>
        <w:contextualSpacing/>
        <w:rPr>
          <w:rFonts w:ascii="Times New Roman" w:hAnsi="Times New Roman"/>
          <w:lang w:val="tr-TR"/>
        </w:rPr>
      </w:pPr>
      <w:r w:rsidRPr="00927184">
        <w:rPr>
          <w:rFonts w:ascii="Times New Roman" w:hAnsi="Times New Roman"/>
          <w:lang w:val="tr-TR"/>
        </w:rPr>
        <w:t xml:space="preserve">Görülen geçmiş zaman: </w:t>
      </w:r>
      <w:r w:rsidR="003B444C" w:rsidRPr="00927184">
        <w:rPr>
          <w:rFonts w:ascii="Times New Roman" w:hAnsi="Times New Roman"/>
          <w:lang w:val="tr-TR"/>
        </w:rPr>
        <w:t>Bu araştırmada aile hekimlerinde sigara içme yaygınlığının belirlenmesi amaçlandı.</w:t>
      </w:r>
    </w:p>
    <w:p w14:paraId="10DC16FD" w14:textId="77777777" w:rsidR="006E578A" w:rsidRPr="00D42A78" w:rsidRDefault="00D46BBD" w:rsidP="003B444C">
      <w:pPr>
        <w:numPr>
          <w:ilvl w:val="1"/>
          <w:numId w:val="1"/>
        </w:numP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 xml:space="preserve">Duyulan geçmiş zaman: </w:t>
      </w:r>
      <w:r w:rsidR="003B444C" w:rsidRPr="00D42A78">
        <w:rPr>
          <w:rFonts w:ascii="Times New Roman" w:hAnsi="Times New Roman" w:cs="Times New Roman"/>
          <w:lang w:val="tr-TR"/>
        </w:rPr>
        <w:t>Aktürk ve arkadaşlarının çalışmasında sigara içme davranışı %33 bulunmuştur.</w:t>
      </w:r>
    </w:p>
    <w:p w14:paraId="666A8F52" w14:textId="77777777" w:rsidR="003B444C" w:rsidRPr="00D42A78" w:rsidRDefault="00D46BBD" w:rsidP="003B444C">
      <w:pPr>
        <w:numPr>
          <w:ilvl w:val="1"/>
          <w:numId w:val="1"/>
        </w:numP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 xml:space="preserve">Geniş zaman: </w:t>
      </w:r>
      <w:r w:rsidR="003B444C" w:rsidRPr="00D42A78">
        <w:rPr>
          <w:rFonts w:ascii="Times New Roman" w:hAnsi="Times New Roman" w:cs="Times New Roman"/>
          <w:lang w:val="tr-TR"/>
        </w:rPr>
        <w:t>Tü</w:t>
      </w:r>
      <w:r w:rsidRPr="00D42A78">
        <w:rPr>
          <w:rFonts w:ascii="Times New Roman" w:hAnsi="Times New Roman" w:cs="Times New Roman"/>
          <w:lang w:val="tr-TR"/>
        </w:rPr>
        <w:t>t</w:t>
      </w:r>
      <w:r w:rsidR="003B444C" w:rsidRPr="00D42A78">
        <w:rPr>
          <w:rFonts w:ascii="Times New Roman" w:hAnsi="Times New Roman" w:cs="Times New Roman"/>
          <w:lang w:val="tr-TR"/>
        </w:rPr>
        <w:t>ün kullanımı akciğer kanserinin en önemli sebepleri arasındadır.</w:t>
      </w:r>
    </w:p>
    <w:p w14:paraId="21092B76" w14:textId="77777777" w:rsidR="00CC4767" w:rsidRDefault="006E578A" w:rsidP="006E578A">
      <w:pPr>
        <w:numPr>
          <w:ilvl w:val="0"/>
          <w:numId w:val="1"/>
        </w:numPr>
        <w:pBdr>
          <w:bottom w:val="single" w:sz="12" w:space="4" w:color="auto"/>
        </w:pBd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>Makalenin benzerlik oranı iThenticate ile 5 kelime sınırı ve kaynaklar hariç olacak şekilde kontrol edildiğinde %20’den az olmalıdır.</w:t>
      </w:r>
    </w:p>
    <w:p w14:paraId="72949242" w14:textId="77777777" w:rsidR="00D42A78" w:rsidRPr="00D42A78" w:rsidRDefault="00D42A78" w:rsidP="00D42A78">
      <w:pPr>
        <w:pBdr>
          <w:bottom w:val="single" w:sz="12" w:space="4" w:color="auto"/>
        </w:pBdr>
        <w:spacing w:after="120" w:line="360" w:lineRule="auto"/>
        <w:ind w:left="360"/>
        <w:contextualSpacing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p w14:paraId="42588243" w14:textId="43E2F155" w:rsidR="00927184" w:rsidRPr="00D42A78" w:rsidRDefault="00927184" w:rsidP="00D42A78">
      <w:pPr>
        <w:pBdr>
          <w:bottom w:val="single" w:sz="12" w:space="4" w:color="auto"/>
        </w:pBdr>
        <w:spacing w:after="120" w:line="360" w:lineRule="auto"/>
        <w:ind w:left="360"/>
        <w:contextualSpacing/>
        <w:rPr>
          <w:rFonts w:ascii="Times New Roman" w:hAnsi="Times New Roman" w:cs="Times New Roman"/>
          <w:b/>
          <w:lang w:val="tr-TR"/>
        </w:rPr>
      </w:pPr>
      <w:r w:rsidRPr="00D42A78">
        <w:rPr>
          <w:rFonts w:ascii="Times New Roman" w:hAnsi="Times New Roman" w:cs="Times New Roman"/>
          <w:b/>
          <w:lang w:val="tr-TR"/>
        </w:rPr>
        <w:t>Ayrıca şu yazım prensiplerine dikkat edilmesini öneriyoruz:</w:t>
      </w:r>
    </w:p>
    <w:p w14:paraId="588A120A" w14:textId="2D2EC2CA" w:rsidR="00927184" w:rsidRPr="00D42A78" w:rsidRDefault="00927184" w:rsidP="00D42A78">
      <w:pPr>
        <w:numPr>
          <w:ilvl w:val="0"/>
          <w:numId w:val="1"/>
        </w:numPr>
        <w:pBdr>
          <w:bottom w:val="single" w:sz="12" w:space="4" w:color="auto"/>
        </w:pBd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>Kısa cümleler kurun. Cümleleriniz 20-25 kelimeyi geçmesin.</w:t>
      </w:r>
    </w:p>
    <w:p w14:paraId="745132B3" w14:textId="59BF6AA1" w:rsidR="00927184" w:rsidRPr="00D42A78" w:rsidRDefault="00927184" w:rsidP="00D42A78">
      <w:pPr>
        <w:numPr>
          <w:ilvl w:val="0"/>
          <w:numId w:val="1"/>
        </w:numPr>
        <w:pBdr>
          <w:bottom w:val="single" w:sz="12" w:space="4" w:color="auto"/>
        </w:pBd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>Özne ve yüklemi birbirine yakın kullanın</w:t>
      </w:r>
    </w:p>
    <w:p w14:paraId="5D3B8C5D" w14:textId="40A6B3F4" w:rsidR="00734234" w:rsidRPr="00D42A78" w:rsidRDefault="00D42A78" w:rsidP="00D42A78">
      <w:pPr>
        <w:pBdr>
          <w:bottom w:val="single" w:sz="12" w:space="4" w:color="auto"/>
        </w:pBdr>
        <w:spacing w:after="120" w:line="360" w:lineRule="auto"/>
        <w:ind w:left="360"/>
        <w:contextualSpacing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“</w:t>
      </w:r>
      <w:r w:rsidR="00734234" w:rsidRPr="00D42A78">
        <w:rPr>
          <w:rFonts w:ascii="Times New Roman" w:hAnsi="Times New Roman" w:cs="Times New Roman"/>
          <w:lang w:val="tr-TR"/>
        </w:rPr>
        <w:t xml:space="preserve">Hastanın </w:t>
      </w:r>
      <w:r w:rsidR="00734234" w:rsidRPr="00D42A78">
        <w:rPr>
          <w:rFonts w:ascii="Times New Roman" w:hAnsi="Times New Roman" w:cs="Times New Roman"/>
          <w:color w:val="00B0F0"/>
          <w:lang w:val="tr-TR"/>
        </w:rPr>
        <w:t>karaciğer enzimleri</w:t>
      </w:r>
      <w:r w:rsidR="00734234" w:rsidRPr="00D42A78">
        <w:rPr>
          <w:rFonts w:ascii="Times New Roman" w:hAnsi="Times New Roman" w:cs="Times New Roman"/>
          <w:lang w:val="tr-TR"/>
        </w:rPr>
        <w:t xml:space="preserve"> virüsle karşılaştıktan 48 saat sonra </w:t>
      </w:r>
      <w:r w:rsidR="00734234" w:rsidRPr="00D42A78">
        <w:rPr>
          <w:rFonts w:ascii="Times New Roman" w:hAnsi="Times New Roman" w:cs="Times New Roman"/>
          <w:color w:val="92D050"/>
          <w:lang w:val="tr-TR"/>
        </w:rPr>
        <w:t>artmıştı</w:t>
      </w:r>
      <w:r>
        <w:rPr>
          <w:rFonts w:ascii="Times New Roman" w:hAnsi="Times New Roman" w:cs="Times New Roman"/>
          <w:color w:val="92D050"/>
          <w:lang w:val="tr-TR"/>
        </w:rPr>
        <w:t>”</w:t>
      </w:r>
      <w:r w:rsidRPr="00D42A78">
        <w:rPr>
          <w:rFonts w:ascii="Times New Roman" w:hAnsi="Times New Roman" w:cs="Times New Roman"/>
          <w:lang w:val="tr-TR"/>
        </w:rPr>
        <w:t>yerine</w:t>
      </w:r>
      <w:r>
        <w:rPr>
          <w:rFonts w:ascii="Times New Roman" w:hAnsi="Times New Roman" w:cs="Times New Roman"/>
          <w:lang w:val="tr-TR"/>
        </w:rPr>
        <w:t xml:space="preserve"> “</w:t>
      </w:r>
      <w:r w:rsidR="00734234" w:rsidRPr="00D42A78">
        <w:rPr>
          <w:rFonts w:ascii="Times New Roman" w:hAnsi="Times New Roman" w:cs="Times New Roman"/>
          <w:lang w:val="tr-TR"/>
        </w:rPr>
        <w:t>V</w:t>
      </w:r>
      <w:r w:rsidR="00734234" w:rsidRPr="00D42A78">
        <w:rPr>
          <w:rFonts w:ascii="Times New Roman" w:hAnsi="Times New Roman" w:cs="Times New Roman"/>
          <w:lang w:val="tr-TR"/>
        </w:rPr>
        <w:t xml:space="preserve">irüsle karşılaştıktan 48 saat sonra </w:t>
      </w:r>
      <w:r w:rsidR="00734234" w:rsidRPr="00D42A78">
        <w:rPr>
          <w:rFonts w:ascii="Times New Roman" w:hAnsi="Times New Roman" w:cs="Times New Roman"/>
          <w:color w:val="00B0F0"/>
          <w:lang w:val="tr-TR"/>
        </w:rPr>
        <w:t>h</w:t>
      </w:r>
      <w:r w:rsidR="00734234" w:rsidRPr="00D42A78">
        <w:rPr>
          <w:rFonts w:ascii="Times New Roman" w:hAnsi="Times New Roman" w:cs="Times New Roman"/>
          <w:color w:val="00B0F0"/>
          <w:lang w:val="tr-TR"/>
        </w:rPr>
        <w:t>astanın karaciğer enzimleri</w:t>
      </w:r>
      <w:r w:rsidR="00734234" w:rsidRPr="00D42A78">
        <w:rPr>
          <w:rFonts w:ascii="Times New Roman" w:hAnsi="Times New Roman" w:cs="Times New Roman"/>
          <w:color w:val="00B0F0"/>
          <w:lang w:val="tr-TR"/>
        </w:rPr>
        <w:t xml:space="preserve"> [Özne]</w:t>
      </w:r>
      <w:r w:rsidR="00734234" w:rsidRPr="00D42A78">
        <w:rPr>
          <w:rFonts w:ascii="Times New Roman" w:hAnsi="Times New Roman" w:cs="Times New Roman"/>
          <w:lang w:val="tr-TR"/>
        </w:rPr>
        <w:t xml:space="preserve"> </w:t>
      </w:r>
      <w:r w:rsidR="00734234" w:rsidRPr="00D42A78">
        <w:rPr>
          <w:rFonts w:ascii="Times New Roman" w:hAnsi="Times New Roman" w:cs="Times New Roman"/>
          <w:color w:val="92D050"/>
          <w:lang w:val="tr-TR"/>
        </w:rPr>
        <w:t>artmıştı</w:t>
      </w:r>
      <w:r w:rsidR="00734234" w:rsidRPr="00D42A78">
        <w:rPr>
          <w:rFonts w:ascii="Times New Roman" w:hAnsi="Times New Roman" w:cs="Times New Roman"/>
          <w:color w:val="92D050"/>
          <w:lang w:val="tr-TR"/>
        </w:rPr>
        <w:t xml:space="preserve"> [Yüklem]</w:t>
      </w:r>
      <w:r>
        <w:rPr>
          <w:rFonts w:ascii="Times New Roman" w:hAnsi="Times New Roman" w:cs="Times New Roman"/>
          <w:color w:val="92D050"/>
          <w:lang w:val="tr-TR"/>
        </w:rPr>
        <w:t>”</w:t>
      </w:r>
    </w:p>
    <w:p w14:paraId="2EED1EB2" w14:textId="549AA3E4" w:rsidR="00927184" w:rsidRPr="00D42A78" w:rsidRDefault="00927184" w:rsidP="00D42A78">
      <w:pPr>
        <w:numPr>
          <w:ilvl w:val="0"/>
          <w:numId w:val="1"/>
        </w:numPr>
        <w:pBdr>
          <w:bottom w:val="single" w:sz="12" w:space="4" w:color="auto"/>
        </w:pBd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>Gereksiz bilgi sunmayın</w:t>
      </w:r>
    </w:p>
    <w:p w14:paraId="1F6A85C5" w14:textId="5E17FFE9" w:rsidR="00927184" w:rsidRPr="00D42A78" w:rsidRDefault="00927184" w:rsidP="00D42A78">
      <w:pPr>
        <w:numPr>
          <w:ilvl w:val="0"/>
          <w:numId w:val="1"/>
        </w:numPr>
        <w:pBdr>
          <w:bottom w:val="single" w:sz="12" w:space="4" w:color="auto"/>
        </w:pBd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>Basit bir dil kullanın</w:t>
      </w:r>
    </w:p>
    <w:p w14:paraId="1DABACFC" w14:textId="6BD6EFC7" w:rsidR="00927184" w:rsidRPr="00D42A78" w:rsidRDefault="00927184" w:rsidP="00D42A78">
      <w:pPr>
        <w:numPr>
          <w:ilvl w:val="0"/>
          <w:numId w:val="1"/>
        </w:numPr>
        <w:pBdr>
          <w:bottom w:val="single" w:sz="12" w:space="4" w:color="auto"/>
        </w:pBd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>Her cümlede sadece bir fikir işleyin</w:t>
      </w:r>
    </w:p>
    <w:p w14:paraId="59C1689B" w14:textId="7C79D40F" w:rsidR="00927184" w:rsidRPr="00D42A78" w:rsidRDefault="00927184" w:rsidP="00D42A78">
      <w:pPr>
        <w:numPr>
          <w:ilvl w:val="0"/>
          <w:numId w:val="1"/>
        </w:numPr>
        <w:pBdr>
          <w:bottom w:val="single" w:sz="12" w:space="4" w:color="auto"/>
        </w:pBd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>Edilgen cümleler kurmaktan kaçının</w:t>
      </w:r>
    </w:p>
    <w:p w14:paraId="2FB98D98" w14:textId="74DDA21C" w:rsidR="00927184" w:rsidRPr="00D42A78" w:rsidRDefault="00734234" w:rsidP="00D42A78">
      <w:pPr>
        <w:numPr>
          <w:ilvl w:val="0"/>
          <w:numId w:val="1"/>
        </w:numPr>
        <w:pBdr>
          <w:bottom w:val="single" w:sz="12" w:space="4" w:color="auto"/>
        </w:pBd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 xml:space="preserve">Belirsiz muğlak ifadelerden kaçının. </w:t>
      </w:r>
    </w:p>
    <w:p w14:paraId="75A0EF86" w14:textId="3D49B65B" w:rsidR="00734234" w:rsidRPr="00D42A78" w:rsidRDefault="0036029B" w:rsidP="00D42A78">
      <w:pPr>
        <w:numPr>
          <w:ilvl w:val="0"/>
          <w:numId w:val="1"/>
        </w:numPr>
        <w:pBdr>
          <w:bottom w:val="single" w:sz="12" w:space="4" w:color="auto"/>
        </w:pBdr>
        <w:spacing w:after="120" w:line="360" w:lineRule="auto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>Vurguları doğru yerde yapın.</w:t>
      </w:r>
      <w:r w:rsidR="003246CB" w:rsidRPr="00D42A78">
        <w:rPr>
          <w:rFonts w:ascii="Times New Roman" w:hAnsi="Times New Roman" w:cs="Times New Roman"/>
          <w:lang w:val="tr-TR"/>
        </w:rPr>
        <w:t xml:space="preserve"> Okuyucular genelde cümle sonunda söylenene odaklanır.</w:t>
      </w:r>
    </w:p>
    <w:p w14:paraId="7C3C382F" w14:textId="54699C0D" w:rsidR="003246CB" w:rsidRPr="00D42A78" w:rsidRDefault="003246CB" w:rsidP="00D42A78">
      <w:pPr>
        <w:pBdr>
          <w:bottom w:val="single" w:sz="12" w:space="4" w:color="auto"/>
        </w:pBdr>
        <w:spacing w:after="120" w:line="360" w:lineRule="auto"/>
        <w:ind w:left="360"/>
        <w:contextualSpacing/>
        <w:rPr>
          <w:rFonts w:ascii="Times New Roman" w:hAnsi="Times New Roman" w:cs="Times New Roman"/>
          <w:lang w:val="tr-TR"/>
        </w:rPr>
      </w:pPr>
      <w:r w:rsidRPr="00D42A78">
        <w:rPr>
          <w:rFonts w:ascii="Times New Roman" w:hAnsi="Times New Roman" w:cs="Times New Roman"/>
          <w:lang w:val="tr-TR"/>
        </w:rPr>
        <w:t xml:space="preserve">1. </w:t>
      </w:r>
      <w:r w:rsidR="0036029B" w:rsidRPr="00D42A78">
        <w:rPr>
          <w:rFonts w:ascii="Times New Roman" w:hAnsi="Times New Roman" w:cs="Times New Roman"/>
          <w:lang w:val="tr-TR"/>
        </w:rPr>
        <w:t>Yeni tekniklerin kullanılması doğru tanı ihtimalini artırmaktadır.</w:t>
      </w:r>
      <w:r w:rsidR="00D42A78">
        <w:rPr>
          <w:rFonts w:ascii="Times New Roman" w:hAnsi="Times New Roman" w:cs="Times New Roman"/>
          <w:lang w:val="tr-TR"/>
        </w:rPr>
        <w:t xml:space="preserve"> </w:t>
      </w:r>
      <w:r w:rsidRPr="00D42A78">
        <w:rPr>
          <w:rFonts w:ascii="Times New Roman" w:hAnsi="Times New Roman" w:cs="Times New Roman"/>
          <w:lang w:val="tr-TR"/>
        </w:rPr>
        <w:t xml:space="preserve">2. </w:t>
      </w:r>
      <w:r w:rsidR="0036029B" w:rsidRPr="00D42A78">
        <w:rPr>
          <w:rFonts w:ascii="Times New Roman" w:hAnsi="Times New Roman" w:cs="Times New Roman"/>
          <w:lang w:val="tr-TR"/>
        </w:rPr>
        <w:t xml:space="preserve">Doğru tanı </w:t>
      </w:r>
      <w:r w:rsidRPr="00D42A78">
        <w:rPr>
          <w:rFonts w:ascii="Times New Roman" w:hAnsi="Times New Roman" w:cs="Times New Roman"/>
          <w:lang w:val="tr-TR"/>
        </w:rPr>
        <w:t>ihtimalini artırmak için yeni teknikler kullanılmalıdır.</w:t>
      </w:r>
      <w:r w:rsidR="00D42A78">
        <w:rPr>
          <w:rFonts w:ascii="Times New Roman" w:hAnsi="Times New Roman" w:cs="Times New Roman"/>
          <w:lang w:val="tr-TR"/>
        </w:rPr>
        <w:t xml:space="preserve"> </w:t>
      </w:r>
      <w:r w:rsidRPr="00D42A78">
        <w:rPr>
          <w:rFonts w:ascii="Times New Roman" w:hAnsi="Times New Roman" w:cs="Times New Roman"/>
          <w:lang w:val="tr-TR"/>
        </w:rPr>
        <w:t>Vurgulamak istediğiniz doğru tanı ihtimali ise 1. cümleyi, vurgulamak istediğiniz yeni tekniklerin kullanımı ise 2. cümleyi seçebilirsiniz.</w:t>
      </w:r>
    </w:p>
    <w:p w14:paraId="269A4D2D" w14:textId="77777777" w:rsidR="00CC4767" w:rsidRPr="00D42A78" w:rsidRDefault="00CC4767" w:rsidP="00DC7446">
      <w:pPr>
        <w:spacing w:after="0" w:line="240" w:lineRule="auto"/>
        <w:rPr>
          <w:sz w:val="4"/>
          <w:szCs w:val="4"/>
          <w:lang w:val="tr-TR"/>
        </w:rPr>
      </w:pPr>
    </w:p>
    <w:sectPr w:rsidR="00CC4767" w:rsidRPr="00D42A78" w:rsidSect="00351404">
      <w:footerReference w:type="default" r:id="rId14"/>
      <w:pgSz w:w="11907" w:h="16839" w:code="9"/>
      <w:pgMar w:top="567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B7742" w14:textId="77777777" w:rsidR="00EE17D4" w:rsidRDefault="00EE17D4" w:rsidP="00D42A78">
      <w:pPr>
        <w:spacing w:after="0" w:line="240" w:lineRule="auto"/>
      </w:pPr>
      <w:r>
        <w:separator/>
      </w:r>
    </w:p>
  </w:endnote>
  <w:endnote w:type="continuationSeparator" w:id="0">
    <w:p w14:paraId="3F1A019A" w14:textId="77777777" w:rsidR="00EE17D4" w:rsidRDefault="00EE17D4" w:rsidP="00D4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45" w:rightFromText="45" w:vertAnchor="text"/>
      <w:tblW w:w="9421" w:type="dxa"/>
      <w:tblBorders>
        <w:top w:val="single" w:sz="4" w:space="0" w:color="auto"/>
        <w:bottom w:val="single" w:sz="4" w:space="0" w:color="auto"/>
      </w:tblBorders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56"/>
      <w:gridCol w:w="4427"/>
      <w:gridCol w:w="306"/>
      <w:gridCol w:w="4432"/>
    </w:tblGrid>
    <w:tr w:rsidR="00D42A78" w:rsidRPr="00734234" w14:paraId="103FAD0C" w14:textId="77777777" w:rsidTr="00300A4B"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C3F37FD" w14:textId="77777777" w:rsidR="00D42A78" w:rsidRPr="003246CB" w:rsidRDefault="00D42A78" w:rsidP="00D42A78">
          <w:pPr>
            <w:spacing w:after="0" w:line="240" w:lineRule="auto"/>
            <w:rPr>
              <w:rFonts w:asciiTheme="minorBidi" w:hAnsiTheme="minorBidi"/>
              <w:noProof/>
              <w:sz w:val="13"/>
              <w:szCs w:val="13"/>
              <w:lang w:val="tr-TR"/>
            </w:rPr>
          </w:pPr>
          <w:r w:rsidRPr="00351404">
            <w:rPr>
              <w:noProof/>
              <w:sz w:val="13"/>
              <w:szCs w:val="13"/>
              <w:lang w:val="de-DE" w:eastAsia="de-DE"/>
            </w:rPr>
            <w:drawing>
              <wp:inline distT="0" distB="0" distL="0" distR="0" wp14:anchorId="7C63EB7F" wp14:editId="204E635F">
                <wp:extent cx="144000" cy="144000"/>
                <wp:effectExtent l="0" t="0" r="8890" b="8890"/>
                <wp:docPr id="24" name="Resim 2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7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53BC48" w14:textId="77777777" w:rsidR="00D42A78" w:rsidRPr="003246CB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  <w:lang w:val="tr-TR"/>
            </w:rPr>
          </w:pPr>
          <w:hyperlink r:id="rId2" w:history="1">
            <w:r w:rsidRPr="003246CB">
              <w:rPr>
                <w:rStyle w:val="Hyperlink"/>
                <w:rFonts w:asciiTheme="minorBidi" w:eastAsia="Times New Roman" w:hAnsiTheme="minorBidi"/>
                <w:sz w:val="13"/>
                <w:szCs w:val="13"/>
                <w:lang w:val="tr-TR"/>
              </w:rPr>
              <w:t>www.aile.net</w:t>
            </w:r>
          </w:hyperlink>
        </w:p>
      </w:tc>
      <w:tc>
        <w:tcPr>
          <w:tcW w:w="306" w:type="dxa"/>
          <w:shd w:val="clear" w:color="auto" w:fill="FFFFFF"/>
        </w:tcPr>
        <w:p w14:paraId="276AC1B1" w14:textId="77777777" w:rsidR="00D42A78" w:rsidRPr="003246CB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  <w:lang w:val="tr-TR"/>
            </w:rPr>
          </w:pPr>
          <w:r w:rsidRPr="00351404">
            <w:rPr>
              <w:rFonts w:asciiTheme="minorBidi" w:hAnsiTheme="minorBidi"/>
              <w:noProof/>
              <w:sz w:val="13"/>
              <w:szCs w:val="13"/>
              <w:lang w:val="de-DE" w:eastAsia="de-DE"/>
            </w:rPr>
            <w:drawing>
              <wp:inline distT="0" distB="0" distL="0" distR="0" wp14:anchorId="7A46ED47" wp14:editId="0E09BEB9">
                <wp:extent cx="167903" cy="108000"/>
                <wp:effectExtent l="0" t="0" r="3810" b="6350"/>
                <wp:docPr id="13" name="Resim 13" descr="Image result for e-mail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mage result for e-mail ic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29" b="17448"/>
                        <a:stretch/>
                      </pic:blipFill>
                      <pic:spPr bwMode="auto">
                        <a:xfrm>
                          <a:off x="0" y="0"/>
                          <a:ext cx="1679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dxa"/>
          <w:shd w:val="clear" w:color="auto" w:fill="FFFFFF"/>
        </w:tcPr>
        <w:p w14:paraId="45956B3C" w14:textId="77777777" w:rsidR="00D42A78" w:rsidRPr="00734234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  <w:lang w:val="de-DE"/>
            </w:rPr>
          </w:pPr>
          <w:hyperlink r:id="rId4" w:history="1">
            <w:r w:rsidRPr="00734234">
              <w:rPr>
                <w:rStyle w:val="Hyperlink"/>
                <w:rFonts w:asciiTheme="minorBidi" w:eastAsia="Times New Roman" w:hAnsiTheme="minorBidi"/>
                <w:sz w:val="13"/>
                <w:szCs w:val="13"/>
                <w:lang w:val="de-DE"/>
              </w:rPr>
              <w:t>info@aile.net</w:t>
            </w:r>
          </w:hyperlink>
        </w:p>
      </w:tc>
    </w:tr>
    <w:tr w:rsidR="00D42A78" w:rsidRPr="00351404" w14:paraId="736993B7" w14:textId="77777777" w:rsidTr="00300A4B"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DE6D70" w14:textId="77777777" w:rsidR="00D42A78" w:rsidRPr="00351404" w:rsidRDefault="00D42A78" w:rsidP="00D42A78">
          <w:pPr>
            <w:spacing w:after="0" w:line="240" w:lineRule="auto"/>
            <w:rPr>
              <w:rFonts w:asciiTheme="minorBidi" w:eastAsia="Times New Roman" w:hAnsiTheme="minorBidi"/>
              <w:b/>
              <w:bCs/>
              <w:noProof/>
              <w:color w:val="333333"/>
              <w:sz w:val="13"/>
              <w:szCs w:val="13"/>
            </w:rPr>
          </w:pPr>
          <w:r w:rsidRPr="00351404">
            <w:rPr>
              <w:rFonts w:asciiTheme="minorBidi" w:hAnsiTheme="minorBidi"/>
              <w:noProof/>
              <w:sz w:val="13"/>
              <w:szCs w:val="13"/>
              <w:lang w:val="de-DE" w:eastAsia="de-DE"/>
            </w:rPr>
            <w:drawing>
              <wp:inline distT="0" distB="0" distL="0" distR="0" wp14:anchorId="26E6717C" wp14:editId="719C7750">
                <wp:extent cx="108000" cy="108000"/>
                <wp:effectExtent l="0" t="0" r="6350" b="6350"/>
                <wp:docPr id="14" name="Resim 14" descr="Image result for phone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Image result for phone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7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1957D9" w14:textId="77777777" w:rsidR="00D42A78" w:rsidRPr="00351404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</w:rPr>
          </w:pPr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  <w:cs/>
            </w:rPr>
            <w:t>‎</w:t>
          </w:r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>+90 535 714 08 43</w:t>
          </w:r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  <w:cs/>
            </w:rPr>
            <w:t>‎</w:t>
          </w:r>
        </w:p>
      </w:tc>
      <w:tc>
        <w:tcPr>
          <w:tcW w:w="306" w:type="dxa"/>
          <w:shd w:val="clear" w:color="auto" w:fill="FFFFFF"/>
          <w:vAlign w:val="center"/>
        </w:tcPr>
        <w:p w14:paraId="744C0AE7" w14:textId="77777777" w:rsidR="00D42A78" w:rsidRPr="00351404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</w:rPr>
          </w:pPr>
          <w:r w:rsidRPr="00351404">
            <w:rPr>
              <w:rFonts w:asciiTheme="minorBidi" w:eastAsia="Times New Roman" w:hAnsiTheme="minorBidi"/>
              <w:b/>
              <w:bCs/>
              <w:noProof/>
              <w:color w:val="333333"/>
              <w:sz w:val="13"/>
              <w:szCs w:val="13"/>
              <w:lang w:val="de-DE" w:eastAsia="de-DE"/>
            </w:rPr>
            <w:drawing>
              <wp:inline distT="0" distB="0" distL="0" distR="0" wp14:anchorId="1A9A2D07" wp14:editId="27BE2DDA">
                <wp:extent cx="108000" cy="108000"/>
                <wp:effectExtent l="0" t="0" r="6350" b="6350"/>
                <wp:docPr id="18" name="Resim 18" descr="http://www.aile.net/img/foto/linkedin-icon-vect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aile.net/img/foto/linkedin-icon-vect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dxa"/>
          <w:shd w:val="clear" w:color="auto" w:fill="FFFFFF"/>
        </w:tcPr>
        <w:p w14:paraId="244B2F7D" w14:textId="77777777" w:rsidR="00D42A78" w:rsidRPr="00351404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  <w:cs/>
            </w:rPr>
          </w:pPr>
          <w:hyperlink r:id="rId7" w:tgtFrame="_blank" w:history="1">
            <w:r w:rsidRPr="00351404">
              <w:rPr>
                <w:rFonts w:asciiTheme="minorBidi" w:eastAsia="Times New Roman" w:hAnsiTheme="minorBidi"/>
                <w:color w:val="337AB7"/>
                <w:sz w:val="13"/>
                <w:szCs w:val="13"/>
              </w:rPr>
              <w:t>https://www.linkedin.com/in/ailemakademi</w:t>
            </w:r>
          </w:hyperlink>
        </w:p>
      </w:tc>
    </w:tr>
    <w:tr w:rsidR="00D42A78" w:rsidRPr="00351404" w14:paraId="6BC81BE3" w14:textId="77777777" w:rsidTr="00300A4B"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454D45C" w14:textId="77777777" w:rsidR="00D42A78" w:rsidRPr="00351404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</w:rPr>
          </w:pPr>
          <w:r w:rsidRPr="00351404">
            <w:rPr>
              <w:rFonts w:asciiTheme="minorBidi" w:eastAsia="Times New Roman" w:hAnsiTheme="minorBidi"/>
              <w:b/>
              <w:bCs/>
              <w:noProof/>
              <w:color w:val="333333"/>
              <w:sz w:val="13"/>
              <w:szCs w:val="13"/>
              <w:lang w:val="de-DE" w:eastAsia="de-DE"/>
            </w:rPr>
            <w:drawing>
              <wp:inline distT="0" distB="0" distL="0" distR="0" wp14:anchorId="45F1C289" wp14:editId="66C0E067">
                <wp:extent cx="156428" cy="108000"/>
                <wp:effectExtent l="0" t="0" r="0" b="6350"/>
                <wp:docPr id="16" name="Resim 16" descr="http://www.aile.net/img/foto/twitter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aile.net/img/foto/twitter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28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7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5639115" w14:textId="77777777" w:rsidR="00D42A78" w:rsidRPr="00351404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</w:rPr>
          </w:pPr>
          <w:hyperlink r:id="rId9" w:tgtFrame="_blank" w:history="1">
            <w:r w:rsidRPr="00351404">
              <w:rPr>
                <w:rFonts w:asciiTheme="minorBidi" w:eastAsia="Times New Roman" w:hAnsiTheme="minorBidi"/>
                <w:color w:val="337AB7"/>
                <w:sz w:val="13"/>
                <w:szCs w:val="13"/>
              </w:rPr>
              <w:t>@</w:t>
            </w:r>
            <w:proofErr w:type="spellStart"/>
            <w:r w:rsidRPr="00351404">
              <w:rPr>
                <w:rFonts w:asciiTheme="minorBidi" w:eastAsia="Times New Roman" w:hAnsiTheme="minorBidi"/>
                <w:color w:val="337AB7"/>
                <w:sz w:val="13"/>
                <w:szCs w:val="13"/>
              </w:rPr>
              <w:t>ailemakademi</w:t>
            </w:r>
            <w:proofErr w:type="spellEnd"/>
          </w:hyperlink>
        </w:p>
      </w:tc>
      <w:tc>
        <w:tcPr>
          <w:tcW w:w="306" w:type="dxa"/>
          <w:shd w:val="clear" w:color="auto" w:fill="FFFFFF"/>
          <w:vAlign w:val="center"/>
        </w:tcPr>
        <w:p w14:paraId="47C1AD4B" w14:textId="77777777" w:rsidR="00D42A78" w:rsidRPr="00351404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</w:rPr>
          </w:pPr>
          <w:r w:rsidRPr="00351404">
            <w:rPr>
              <w:rFonts w:asciiTheme="minorBidi" w:eastAsia="Times New Roman" w:hAnsiTheme="minorBidi"/>
              <w:b/>
              <w:bCs/>
              <w:noProof/>
              <w:color w:val="333333"/>
              <w:sz w:val="13"/>
              <w:szCs w:val="13"/>
              <w:lang w:val="de-DE" w:eastAsia="de-DE"/>
            </w:rPr>
            <w:drawing>
              <wp:inline distT="0" distB="0" distL="0" distR="0" wp14:anchorId="106DB912" wp14:editId="5C619F5C">
                <wp:extent cx="108000" cy="108000"/>
                <wp:effectExtent l="0" t="0" r="6350" b="6350"/>
                <wp:docPr id="17" name="Resim 17" descr="http://www.aile.net/img/foto/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aile.net/img/foto/facebo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dxa"/>
          <w:shd w:val="clear" w:color="auto" w:fill="FFFFFF"/>
        </w:tcPr>
        <w:p w14:paraId="6C21E7D7" w14:textId="77777777" w:rsidR="00D42A78" w:rsidRPr="00351404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</w:rPr>
          </w:pPr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 xml:space="preserve">https://www.facebook.com/ailemakademikdanismanlik/ </w:t>
          </w:r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  <w:cs/>
            </w:rPr>
            <w:t>‎</w:t>
          </w:r>
        </w:p>
      </w:tc>
    </w:tr>
    <w:tr w:rsidR="00D42A78" w:rsidRPr="00351404" w14:paraId="54488004" w14:textId="77777777" w:rsidTr="00300A4B"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E2CC2C" w14:textId="77777777" w:rsidR="00D42A78" w:rsidRPr="00351404" w:rsidRDefault="00D42A78" w:rsidP="00D42A78">
          <w:pPr>
            <w:spacing w:after="0" w:line="240" w:lineRule="auto"/>
            <w:rPr>
              <w:rFonts w:asciiTheme="minorBidi" w:eastAsia="Times New Roman" w:hAnsiTheme="minorBidi"/>
              <w:b/>
              <w:bCs/>
              <w:noProof/>
              <w:color w:val="333333"/>
              <w:sz w:val="13"/>
              <w:szCs w:val="13"/>
            </w:rPr>
          </w:pPr>
          <w:r w:rsidRPr="00351404">
            <w:rPr>
              <w:rFonts w:asciiTheme="minorBidi" w:hAnsiTheme="minorBidi"/>
              <w:noProof/>
              <w:sz w:val="13"/>
              <w:szCs w:val="13"/>
              <w:lang w:val="de-DE" w:eastAsia="de-DE"/>
            </w:rPr>
            <w:drawing>
              <wp:inline distT="0" distB="0" distL="0" distR="0" wp14:anchorId="282B72A0" wp14:editId="25D934AD">
                <wp:extent cx="108000" cy="108000"/>
                <wp:effectExtent l="0" t="0" r="6350" b="6350"/>
                <wp:docPr id="15" name="Resim 15" descr="Image result for address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Image result for address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5" w:type="dxa"/>
          <w:gridSpan w:val="3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5BFA5CC" w14:textId="77777777" w:rsidR="00D42A78" w:rsidRPr="00351404" w:rsidRDefault="00D42A78" w:rsidP="00D42A78">
          <w:pPr>
            <w:spacing w:after="0" w:line="240" w:lineRule="auto"/>
            <w:rPr>
              <w:rFonts w:asciiTheme="minorBidi" w:eastAsia="Times New Roman" w:hAnsiTheme="minorBidi"/>
              <w:color w:val="333333"/>
              <w:sz w:val="13"/>
              <w:szCs w:val="13"/>
            </w:rPr>
          </w:pPr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 xml:space="preserve">Ahmet </w:t>
          </w:r>
          <w:proofErr w:type="spellStart"/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>Taner</w:t>
          </w:r>
          <w:proofErr w:type="spellEnd"/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 xml:space="preserve"> </w:t>
          </w:r>
          <w:proofErr w:type="spellStart"/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>Kislali</w:t>
          </w:r>
          <w:proofErr w:type="spellEnd"/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 xml:space="preserve"> </w:t>
          </w:r>
          <w:proofErr w:type="spellStart"/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>Mah</w:t>
          </w:r>
          <w:proofErr w:type="spellEnd"/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 xml:space="preserve">., 6851. </w:t>
          </w:r>
          <w:proofErr w:type="spellStart"/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>Sokak</w:t>
          </w:r>
          <w:proofErr w:type="spellEnd"/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 xml:space="preserve">, No.13, </w:t>
          </w:r>
          <w:proofErr w:type="spellStart"/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>Cigli</w:t>
          </w:r>
          <w:proofErr w:type="spellEnd"/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</w:rPr>
            <w:t xml:space="preserve"> 35640 Izmir, Turkey</w:t>
          </w:r>
          <w:r w:rsidRPr="00351404">
            <w:rPr>
              <w:rFonts w:asciiTheme="minorBidi" w:eastAsia="Times New Roman" w:hAnsiTheme="minorBidi"/>
              <w:color w:val="333333"/>
              <w:sz w:val="13"/>
              <w:szCs w:val="13"/>
              <w:cs/>
            </w:rPr>
            <w:t>‎</w:t>
          </w:r>
        </w:p>
      </w:tc>
    </w:tr>
  </w:tbl>
  <w:p w14:paraId="487A8A91" w14:textId="77777777" w:rsidR="00D42A78" w:rsidRPr="00D42A78" w:rsidRDefault="00D42A78" w:rsidP="00D42A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48295" w14:textId="77777777" w:rsidR="00EE17D4" w:rsidRDefault="00EE17D4" w:rsidP="00D42A78">
      <w:pPr>
        <w:spacing w:after="0" w:line="240" w:lineRule="auto"/>
      </w:pPr>
      <w:r>
        <w:separator/>
      </w:r>
    </w:p>
  </w:footnote>
  <w:footnote w:type="continuationSeparator" w:id="0">
    <w:p w14:paraId="63EBD8BD" w14:textId="77777777" w:rsidR="00EE17D4" w:rsidRDefault="00EE17D4" w:rsidP="00D4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51EB0"/>
    <w:multiLevelType w:val="hybridMultilevel"/>
    <w:tmpl w:val="46405746"/>
    <w:lvl w:ilvl="0" w:tplc="6F4E87F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D5"/>
    <w:rsid w:val="00072D98"/>
    <w:rsid w:val="000A7A84"/>
    <w:rsid w:val="000D4998"/>
    <w:rsid w:val="001E6A61"/>
    <w:rsid w:val="00205CF9"/>
    <w:rsid w:val="003246CB"/>
    <w:rsid w:val="00351404"/>
    <w:rsid w:val="0036029B"/>
    <w:rsid w:val="0038733F"/>
    <w:rsid w:val="003B444C"/>
    <w:rsid w:val="004F465B"/>
    <w:rsid w:val="00602E11"/>
    <w:rsid w:val="006E578A"/>
    <w:rsid w:val="00734234"/>
    <w:rsid w:val="007A39A2"/>
    <w:rsid w:val="0081275B"/>
    <w:rsid w:val="00883316"/>
    <w:rsid w:val="00897A48"/>
    <w:rsid w:val="008A4559"/>
    <w:rsid w:val="009247D5"/>
    <w:rsid w:val="00927184"/>
    <w:rsid w:val="009A4FC1"/>
    <w:rsid w:val="00CC4767"/>
    <w:rsid w:val="00D42A78"/>
    <w:rsid w:val="00D46BBD"/>
    <w:rsid w:val="00DC7446"/>
    <w:rsid w:val="00EB4B74"/>
    <w:rsid w:val="00E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453F0"/>
  <w15:docId w15:val="{6DED852E-402F-F54F-806A-E7496634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7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47D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A78"/>
  </w:style>
  <w:style w:type="paragraph" w:styleId="Fuzeile">
    <w:name w:val="footer"/>
    <w:basedOn w:val="Standard"/>
    <w:link w:val="FuzeileZchn"/>
    <w:uiPriority w:val="99"/>
    <w:unhideWhenUsed/>
    <w:rsid w:val="00D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le.net" TargetMode="External"/><Relationship Id="rId13" Type="http://schemas.openxmlformats.org/officeDocument/2006/relationships/hyperlink" Target="https://www.bilimterimler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shb.nlm.nih.gov/sear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quator-network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ort-statement.org/Media/Default/Downloads/Translations/Turkish_tr/Turkish%20CONSORT%20Stat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obe-statement.org/index.php?id=available-checklis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hyperlink" Target="https://www.linkedin.com/in/ailemakademi" TargetMode="External"/><Relationship Id="rId2" Type="http://schemas.openxmlformats.org/officeDocument/2006/relationships/hyperlink" Target="http://www.aile.ne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11" Type="http://schemas.openxmlformats.org/officeDocument/2006/relationships/image" Target="media/image8.png"/><Relationship Id="rId5" Type="http://schemas.openxmlformats.org/officeDocument/2006/relationships/image" Target="media/image4.png"/><Relationship Id="rId10" Type="http://schemas.openxmlformats.org/officeDocument/2006/relationships/image" Target="media/image7.jpeg"/><Relationship Id="rId4" Type="http://schemas.openxmlformats.org/officeDocument/2006/relationships/hyperlink" Target="mailto:info@aile.net" TargetMode="External"/><Relationship Id="rId9" Type="http://schemas.openxmlformats.org/officeDocument/2006/relationships/hyperlink" Target="https://twitter.com/ailemakadem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AA778D74.dotm</Template>
  <TotalTime>0</TotalTime>
  <Pages>2</Pages>
  <Words>567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akturk</dc:creator>
  <cp:lastModifiedBy>Aktürk, Zekeriya</cp:lastModifiedBy>
  <cp:revision>5</cp:revision>
  <cp:lastPrinted>2018-05-10T08:20:00Z</cp:lastPrinted>
  <dcterms:created xsi:type="dcterms:W3CDTF">2021-06-15T17:23:00Z</dcterms:created>
  <dcterms:modified xsi:type="dcterms:W3CDTF">2021-09-13T09:22:00Z</dcterms:modified>
</cp:coreProperties>
</file>