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E7" w:rsidRPr="00506066" w:rsidRDefault="00C628E7" w:rsidP="00C628E7">
      <w:pPr>
        <w:pStyle w:val="Balk1"/>
        <w:spacing w:line="360" w:lineRule="auto"/>
      </w:pPr>
      <w:bookmarkStart w:id="0" w:name="_Toc231635038"/>
      <w:proofErr w:type="spellStart"/>
      <w:r>
        <w:t>Numerik</w:t>
      </w:r>
      <w:proofErr w:type="spellEnd"/>
      <w:r>
        <w:t xml:space="preserve"> Veri İki Bağımlı Grup</w:t>
      </w:r>
      <w:bookmarkEnd w:id="0"/>
    </w:p>
    <w:p w:rsidR="00C628E7" w:rsidRDefault="00C628E7" w:rsidP="00C628E7">
      <w:pPr>
        <w:spacing w:after="120" w:line="360" w:lineRule="auto"/>
      </w:pPr>
      <w:r w:rsidRPr="00506066">
        <w:t>Amaç:</w:t>
      </w:r>
      <w:r>
        <w:t xml:space="preserve"> Bu konu sonunda okuyucunun iki bağımlı gruptan elde edilen </w:t>
      </w:r>
      <w:proofErr w:type="spellStart"/>
      <w:r>
        <w:t>numerik</w:t>
      </w:r>
      <w:proofErr w:type="spellEnd"/>
      <w:r>
        <w:t xml:space="preserve"> verilerin ortalamalarının karşılaştırılmasında kullanılan bağımlı örneklemlerde </w:t>
      </w:r>
      <w:r w:rsidRPr="000063D7">
        <w:rPr>
          <w:i/>
        </w:rPr>
        <w:t>t</w:t>
      </w:r>
      <w:r>
        <w:t>-testi (</w:t>
      </w:r>
      <w:proofErr w:type="spellStart"/>
      <w:r>
        <w:t>paired</w:t>
      </w:r>
      <w:proofErr w:type="spellEnd"/>
      <w:r>
        <w:t xml:space="preserve"> </w:t>
      </w:r>
      <w:r w:rsidRPr="000063D7">
        <w:rPr>
          <w:i/>
        </w:rPr>
        <w:t>t</w:t>
      </w:r>
      <w:r>
        <w:t xml:space="preserve">-test) ve bunun </w:t>
      </w:r>
      <w:proofErr w:type="spellStart"/>
      <w:r>
        <w:t>nonparametrik</w:t>
      </w:r>
      <w:proofErr w:type="spellEnd"/>
      <w:r>
        <w:t xml:space="preserve"> alternatifi olan </w:t>
      </w:r>
      <w:proofErr w:type="spellStart"/>
      <w:r>
        <w:t>Wilcoxon</w:t>
      </w:r>
      <w:proofErr w:type="spellEnd"/>
      <w:r>
        <w:t xml:space="preserve"> işaretli sıra testi (</w:t>
      </w:r>
      <w:proofErr w:type="spellStart"/>
      <w:r>
        <w:t>Wilcoxon</w:t>
      </w:r>
      <w:proofErr w:type="spellEnd"/>
      <w:r>
        <w:t xml:space="preserve"> </w:t>
      </w:r>
      <w:proofErr w:type="spellStart"/>
      <w:r>
        <w:t>signed</w:t>
      </w:r>
      <w:proofErr w:type="spellEnd"/>
      <w:r>
        <w:t xml:space="preserve"> </w:t>
      </w:r>
      <w:proofErr w:type="spellStart"/>
      <w:r>
        <w:t>rank</w:t>
      </w:r>
      <w:proofErr w:type="spellEnd"/>
      <w:r>
        <w:t xml:space="preserve"> test) hakkında bilgi sahibi olması ve bu testleri yapabilmesi amaçlanmıştır.</w:t>
      </w:r>
    </w:p>
    <w:p w:rsidR="00C628E7" w:rsidRDefault="00C628E7" w:rsidP="00C628E7">
      <w:r>
        <w:t>Hedefler:</w:t>
      </w:r>
    </w:p>
    <w:p w:rsidR="00C628E7" w:rsidRDefault="00C628E7" w:rsidP="001C6AD8">
      <w:pPr>
        <w:numPr>
          <w:ilvl w:val="0"/>
          <w:numId w:val="1"/>
        </w:numPr>
        <w:tabs>
          <w:tab w:val="clear" w:pos="2160"/>
          <w:tab w:val="num" w:pos="900"/>
        </w:tabs>
        <w:ind w:left="900"/>
      </w:pPr>
      <w:r>
        <w:t xml:space="preserve">Bağımlı örneklemlerde </w:t>
      </w:r>
      <w:r w:rsidRPr="000063D7">
        <w:rPr>
          <w:i/>
        </w:rPr>
        <w:t>t</w:t>
      </w:r>
      <w:r>
        <w:t>-testi varsayımlarını açıklayabilmek</w:t>
      </w:r>
    </w:p>
    <w:p w:rsidR="00C628E7" w:rsidRDefault="00C628E7" w:rsidP="001C6AD8">
      <w:pPr>
        <w:numPr>
          <w:ilvl w:val="0"/>
          <w:numId w:val="1"/>
        </w:numPr>
        <w:tabs>
          <w:tab w:val="clear" w:pos="2160"/>
          <w:tab w:val="num" w:pos="900"/>
        </w:tabs>
        <w:ind w:left="900"/>
      </w:pPr>
      <w:r>
        <w:t xml:space="preserve">SPSS ile bağımlı örneklemlerde </w:t>
      </w:r>
      <w:r w:rsidRPr="000063D7">
        <w:rPr>
          <w:i/>
        </w:rPr>
        <w:t>t</w:t>
      </w:r>
      <w:r>
        <w:t>-testi yapabilmek</w:t>
      </w:r>
    </w:p>
    <w:p w:rsidR="00C628E7" w:rsidRDefault="00C628E7" w:rsidP="001C6AD8">
      <w:pPr>
        <w:numPr>
          <w:ilvl w:val="0"/>
          <w:numId w:val="1"/>
        </w:numPr>
        <w:tabs>
          <w:tab w:val="clear" w:pos="2160"/>
          <w:tab w:val="num" w:pos="900"/>
        </w:tabs>
        <w:ind w:left="900"/>
      </w:pPr>
      <w:proofErr w:type="spellStart"/>
      <w:r>
        <w:t>Wilcoxon</w:t>
      </w:r>
      <w:proofErr w:type="spellEnd"/>
      <w:r>
        <w:t xml:space="preserve"> işaretli sıra testinin kullanım yerini tartışabilmek</w:t>
      </w:r>
    </w:p>
    <w:p w:rsidR="00C628E7" w:rsidRDefault="00C628E7" w:rsidP="001C6AD8">
      <w:pPr>
        <w:numPr>
          <w:ilvl w:val="0"/>
          <w:numId w:val="1"/>
        </w:numPr>
        <w:tabs>
          <w:tab w:val="clear" w:pos="2160"/>
          <w:tab w:val="num" w:pos="900"/>
        </w:tabs>
        <w:ind w:left="900"/>
      </w:pPr>
      <w:proofErr w:type="spellStart"/>
      <w:r>
        <w:t>Wilcoxon</w:t>
      </w:r>
      <w:proofErr w:type="spellEnd"/>
      <w:r>
        <w:t xml:space="preserve"> işaretli sıra testinin mantığını açıklayabilmek</w:t>
      </w:r>
    </w:p>
    <w:p w:rsidR="00C628E7" w:rsidRDefault="00C628E7" w:rsidP="001C6AD8">
      <w:pPr>
        <w:numPr>
          <w:ilvl w:val="0"/>
          <w:numId w:val="1"/>
        </w:numPr>
        <w:tabs>
          <w:tab w:val="clear" w:pos="2160"/>
          <w:tab w:val="num" w:pos="900"/>
        </w:tabs>
        <w:ind w:left="900"/>
      </w:pPr>
      <w:proofErr w:type="spellStart"/>
      <w:r>
        <w:t>Wilcoxon</w:t>
      </w:r>
      <w:proofErr w:type="spellEnd"/>
      <w:r>
        <w:t xml:space="preserve"> işaretli sıra testini SPSS ile yapabilmek</w:t>
      </w:r>
    </w:p>
    <w:p w:rsidR="00C628E7" w:rsidRDefault="00C628E7" w:rsidP="00C628E7">
      <w:pPr>
        <w:spacing w:after="120" w:line="360" w:lineRule="auto"/>
      </w:pPr>
    </w:p>
    <w:p w:rsidR="00C628E7" w:rsidRDefault="00C628E7" w:rsidP="00C628E7">
      <w:pPr>
        <w:spacing w:after="120" w:line="360" w:lineRule="auto"/>
      </w:pPr>
      <w:r>
        <w:t>Diyabetik hastalarımıza bir beslenme ve egzersiz programı uyguladığımızı varsayalım. Program sonunda katılımcıların kilo verip vermediklerini araştırmak istiyoruz (</w:t>
      </w:r>
      <w:r w:rsidRPr="0030667F">
        <w:rPr>
          <w:i/>
        </w:rPr>
        <w:t>H</w:t>
      </w:r>
      <w:r w:rsidRPr="0030667F">
        <w:rPr>
          <w:i/>
          <w:vertAlign w:val="subscript"/>
        </w:rPr>
        <w:t>0</w:t>
      </w:r>
      <w:r>
        <w:t xml:space="preserve">: Bireylerin uygulanan beslenme ve egzersiz programı öncesi ve sonrasındaki vücut ağırlıkları arasında fark yoktur). Ölçmek istediğimiz değişken </w:t>
      </w:r>
      <w:proofErr w:type="spellStart"/>
      <w:r>
        <w:t>numeriktir</w:t>
      </w:r>
      <w:proofErr w:type="spellEnd"/>
      <w:r>
        <w:t>. Uygulama öncesi ve sonrasında elde edilen iki ağırlık ölçümü ise birbirinden bağımlıdır. Hatırlayalım:</w:t>
      </w:r>
    </w:p>
    <w:p w:rsidR="00C628E7" w:rsidRDefault="00C628E7" w:rsidP="001C6AD8">
      <w:pPr>
        <w:numPr>
          <w:ilvl w:val="0"/>
          <w:numId w:val="3"/>
        </w:numPr>
        <w:spacing w:after="120" w:line="360" w:lineRule="auto"/>
      </w:pPr>
      <w:r>
        <w:t>Aynı bireylerde herhangi bir girişim, tedavi vs öncesi ve sonrasında yapılan ölçümler birbirinde</w:t>
      </w:r>
      <w:r w:rsidR="00974CF1">
        <w:t>n bağımlıdır (bireyin değeri baş</w:t>
      </w:r>
      <w:r>
        <w:t xml:space="preserve">langıçta yüksekse sonraki ölçüm de </w:t>
      </w:r>
      <w:r w:rsidR="00974CF1">
        <w:t>nispeten</w:t>
      </w:r>
      <w:r>
        <w:t xml:space="preserve"> yüksek çıkacaktır). </w:t>
      </w:r>
    </w:p>
    <w:p w:rsidR="00C628E7" w:rsidRDefault="00C628E7" w:rsidP="001C6AD8">
      <w:pPr>
        <w:numPr>
          <w:ilvl w:val="0"/>
          <w:numId w:val="3"/>
        </w:numPr>
        <w:spacing w:after="120" w:line="360" w:lineRule="auto"/>
      </w:pPr>
      <w:r>
        <w:t xml:space="preserve">Bireyler farklı olsa da iki grup arasında bire bir eşleşme yapılmışsa (örn. eşleştirilmiş vaka kontrol çalışmalarında) yine eşleşen bireylerin ölçümleri birbirine yakın çıkacağından bağımlı olarak değerlendirilir. Yaş, cinsiyet, boy, kilo ve meslek açısından eşleştirilmiş iki birey düşünelim. Bu bireylerden birinin tansiyonu 140/90 </w:t>
      </w:r>
      <w:proofErr w:type="spellStart"/>
      <w:r>
        <w:t>mmHg</w:t>
      </w:r>
      <w:proofErr w:type="spellEnd"/>
      <w:r>
        <w:t xml:space="preserve"> ise ötekinin de buna yakın bir değer olacağını tahmin edebiliriz.</w:t>
      </w:r>
    </w:p>
    <w:p w:rsidR="00C628E7" w:rsidRDefault="00C628E7" w:rsidP="00C628E7">
      <w:pPr>
        <w:spacing w:after="120" w:line="360" w:lineRule="auto"/>
      </w:pPr>
      <w:r>
        <w:t xml:space="preserve">Bizim örneğimizde bağımlı iki </w:t>
      </w:r>
      <w:proofErr w:type="spellStart"/>
      <w:r>
        <w:t>numerik</w:t>
      </w:r>
      <w:proofErr w:type="spellEnd"/>
      <w:r>
        <w:t xml:space="preserve"> ölçüm söz konusudur. Kitabın başında da verilen istatistik testlerin uygulama yerleri akış şemalarına baktığımızda seçeceğimiz testin bağımlı örneklemlerde </w:t>
      </w:r>
      <w:r w:rsidRPr="000063D7">
        <w:rPr>
          <w:i/>
        </w:rPr>
        <w:t>t</w:t>
      </w:r>
      <w:r>
        <w:t xml:space="preserve">-testi veya </w:t>
      </w:r>
      <w:proofErr w:type="spellStart"/>
      <w:r>
        <w:t>Wilcoxon</w:t>
      </w:r>
      <w:proofErr w:type="spellEnd"/>
      <w:r>
        <w:t xml:space="preserve"> işaretli sıra testi olacağını görürüz.</w:t>
      </w:r>
    </w:p>
    <w:p w:rsidR="00C628E7" w:rsidRDefault="00C628E7" w:rsidP="00C628E7">
      <w:pPr>
        <w:pStyle w:val="Balk2"/>
      </w:pPr>
      <w:bookmarkStart w:id="1" w:name="_Toc231635039"/>
      <w:r>
        <w:t>Bağımlı örneklemlerde t-testi varsayımları</w:t>
      </w:r>
      <w:bookmarkEnd w:id="1"/>
    </w:p>
    <w:p w:rsidR="00C628E7" w:rsidRDefault="00C628E7" w:rsidP="001C6AD8">
      <w:pPr>
        <w:numPr>
          <w:ilvl w:val="0"/>
          <w:numId w:val="2"/>
        </w:numPr>
        <w:spacing w:after="120" w:line="360" w:lineRule="auto"/>
      </w:pPr>
      <w:r>
        <w:t>Değişken, toplumda normal dağılmalı</w:t>
      </w:r>
    </w:p>
    <w:p w:rsidR="00C628E7" w:rsidRDefault="00C628E7" w:rsidP="001C6AD8">
      <w:pPr>
        <w:numPr>
          <w:ilvl w:val="0"/>
          <w:numId w:val="2"/>
        </w:numPr>
        <w:spacing w:after="120" w:line="360" w:lineRule="auto"/>
      </w:pPr>
      <w:r>
        <w:t>Örneklem sayısı yeterli olmalı.</w:t>
      </w:r>
    </w:p>
    <w:p w:rsidR="00C628E7" w:rsidRDefault="00C628E7" w:rsidP="00C628E7">
      <w:pPr>
        <w:pStyle w:val="Balk2"/>
      </w:pPr>
      <w:bookmarkStart w:id="2" w:name="_Toc231635040"/>
      <w:r>
        <w:lastRenderedPageBreak/>
        <w:t>Testin mantığı</w:t>
      </w:r>
      <w:bookmarkEnd w:id="2"/>
    </w:p>
    <w:p w:rsidR="00C628E7" w:rsidRDefault="00C628E7" w:rsidP="00C628E7">
      <w:pPr>
        <w:spacing w:after="120" w:line="360" w:lineRule="auto"/>
      </w:pPr>
      <w:r>
        <w:t xml:space="preserve">Eğer tedavi öncesi ve sonrasında bireylerin değerleri arasında fark </w:t>
      </w:r>
      <w:proofErr w:type="gramStart"/>
      <w:r>
        <w:t>yoksa,</w:t>
      </w:r>
      <w:proofErr w:type="gramEnd"/>
      <w:r>
        <w:t xml:space="preserve"> her bireyin önceki ve sonraki ölçümleri arasındaki farkların ortalamasını aldığımızda sıfır olmalıdır. Bu durumda testimiz, daha önce gördüğümüz tek örneklemde t-testine indirgenebilir. Değişkenimiz, farkların ortalaması, toplum ortalaması ise sıfırdır.</w:t>
      </w:r>
    </w:p>
    <w:p w:rsidR="00C628E7" w:rsidRDefault="00C628E7" w:rsidP="00C628E7">
      <w:pPr>
        <w:pStyle w:val="Balk2"/>
      </w:pPr>
      <w:bookmarkStart w:id="3" w:name="_Toc231635041"/>
      <w:r>
        <w:t>Ek açıklama</w:t>
      </w:r>
      <w:bookmarkEnd w:id="3"/>
    </w:p>
    <w:p w:rsidR="00C628E7" w:rsidRDefault="00C628E7" w:rsidP="00C628E7">
      <w:pPr>
        <w:spacing w:after="120" w:line="360" w:lineRule="auto"/>
      </w:pPr>
      <w:r>
        <w:t xml:space="preserve">Veriler bağımlı (eşleştirilmiş) olduğundan her iki ölçümde de örneklem sayısı eşit olmalıdır. </w:t>
      </w:r>
      <w:proofErr w:type="gramStart"/>
      <w:r w:rsidRPr="000F6268">
        <w:rPr>
          <w:i/>
        </w:rPr>
        <w:t>n</w:t>
      </w:r>
      <w:proofErr w:type="gramEnd"/>
      <w:r>
        <w:t xml:space="preserve"> adet bireydeki iki ölçüm arasında </w:t>
      </w:r>
      <w:r w:rsidRPr="000F6268">
        <w:rPr>
          <w:i/>
        </w:rPr>
        <w:t>n</w:t>
      </w:r>
      <w:r>
        <w:t xml:space="preserve"> adet fark olacaktır. Bunların aritmetik ortalaması </w:t>
      </w:r>
      <w:r>
        <w:rPr>
          <w:noProof/>
        </w:rPr>
        <w:drawing>
          <wp:inline distT="0" distB="0" distL="0" distR="0">
            <wp:extent cx="152400" cy="1841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2400" cy="184150"/>
                    </a:xfrm>
                    <a:prstGeom prst="rect">
                      <a:avLst/>
                    </a:prstGeom>
                    <a:noFill/>
                    <a:ln w="9525">
                      <a:noFill/>
                      <a:miter lim="800000"/>
                      <a:headEnd/>
                      <a:tailEnd/>
                    </a:ln>
                  </pic:spPr>
                </pic:pic>
              </a:graphicData>
            </a:graphic>
          </wp:inline>
        </w:drawing>
      </w:r>
      <w:r>
        <w:t xml:space="preserve"> ve tahmin edilen standart sapması </w:t>
      </w:r>
      <w:proofErr w:type="spellStart"/>
      <w:r w:rsidRPr="000F6268">
        <w:rPr>
          <w:i/>
        </w:rPr>
        <w:t>s</w:t>
      </w:r>
      <w:r w:rsidRPr="000F6268">
        <w:rPr>
          <w:i/>
          <w:vertAlign w:val="subscript"/>
        </w:rPr>
        <w:t>d</w:t>
      </w:r>
      <w:r>
        <w:t>’dir</w:t>
      </w:r>
      <w:proofErr w:type="spellEnd"/>
      <w:r>
        <w:t>.</w:t>
      </w:r>
    </w:p>
    <w:p w:rsidR="00C628E7" w:rsidRDefault="00C628E7" w:rsidP="00C628E7">
      <w:pPr>
        <w:pStyle w:val="Balk2"/>
      </w:pPr>
      <w:bookmarkStart w:id="4" w:name="_Toc231635042"/>
      <w:r>
        <w:t>Örnek uygulama</w:t>
      </w:r>
      <w:bookmarkEnd w:id="4"/>
    </w:p>
    <w:p w:rsidR="00C628E7" w:rsidRDefault="00C628E7" w:rsidP="00C628E7">
      <w:pPr>
        <w:spacing w:after="120" w:line="360" w:lineRule="auto"/>
      </w:pPr>
      <w:proofErr w:type="gramStart"/>
      <w:r>
        <w:t>Diyabet.sav</w:t>
      </w:r>
      <w:proofErr w:type="gramEnd"/>
      <w:r>
        <w:t xml:space="preserve"> </w:t>
      </w:r>
      <w:proofErr w:type="spellStart"/>
      <w:r>
        <w:t>verisetini</w:t>
      </w:r>
      <w:proofErr w:type="spellEnd"/>
      <w:r>
        <w:t xml:space="preserve"> kullanarak bir uygulama yapalım:</w:t>
      </w:r>
    </w:p>
    <w:p w:rsidR="00C628E7" w:rsidRDefault="00C628E7" w:rsidP="00C628E7">
      <w:pPr>
        <w:spacing w:after="120" w:line="360" w:lineRule="auto"/>
      </w:pPr>
      <w:r>
        <w:t xml:space="preserve">Öncelikle verilerimizin bağımlı örneklemlerde t-testi varsayımlarını (şartlarını) karşılayıp karşılamadığına bakmamız gerekecek: </w:t>
      </w:r>
    </w:p>
    <w:p w:rsidR="00C628E7" w:rsidRDefault="00C628E7" w:rsidP="001C6AD8">
      <w:pPr>
        <w:numPr>
          <w:ilvl w:val="0"/>
          <w:numId w:val="3"/>
        </w:numPr>
        <w:spacing w:after="120" w:line="360" w:lineRule="auto"/>
      </w:pPr>
      <w:r>
        <w:t>Ağırlık (</w:t>
      </w:r>
      <w:proofErr w:type="spellStart"/>
      <w:r>
        <w:t>weight</w:t>
      </w:r>
      <w:proofErr w:type="spellEnd"/>
      <w:r>
        <w:t xml:space="preserve"> ve weight2) değişkenlerimizin </w:t>
      </w:r>
      <w:proofErr w:type="spellStart"/>
      <w:r>
        <w:t>histogram</w:t>
      </w:r>
      <w:proofErr w:type="spellEnd"/>
      <w:r>
        <w:t xml:space="preserve"> grafiklerime baktığımızda normal dağılım</w:t>
      </w:r>
      <w:r w:rsidR="002E5E36">
        <w:t>a uyduğunu</w:t>
      </w:r>
      <w:r>
        <w:t xml:space="preserve"> görüyoruz:</w:t>
      </w:r>
    </w:p>
    <w:p w:rsidR="00C628E7" w:rsidRDefault="003007E6" w:rsidP="00C628E7">
      <w:pPr>
        <w:spacing w:after="120" w:line="360" w:lineRule="auto"/>
        <w:ind w:left="708"/>
      </w:pPr>
      <w:r>
        <w:rPr>
          <w:noProof/>
        </w:rPr>
        <w:drawing>
          <wp:inline distT="0" distB="0" distL="0" distR="0">
            <wp:extent cx="2851150" cy="2851150"/>
            <wp:effectExtent l="0" t="0" r="0" b="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srcRect/>
                    <a:stretch>
                      <a:fillRect/>
                    </a:stretch>
                  </pic:blipFill>
                  <pic:spPr bwMode="auto">
                    <a:xfrm>
                      <a:off x="0" y="0"/>
                      <a:ext cx="2851150" cy="2851150"/>
                    </a:xfrm>
                    <a:prstGeom prst="rect">
                      <a:avLst/>
                    </a:prstGeom>
                    <a:noFill/>
                    <a:ln w="9525">
                      <a:noFill/>
                      <a:miter lim="800000"/>
                      <a:headEnd/>
                      <a:tailEnd/>
                    </a:ln>
                  </pic:spPr>
                </pic:pic>
              </a:graphicData>
            </a:graphic>
          </wp:inline>
        </w:drawing>
      </w:r>
    </w:p>
    <w:p w:rsidR="003007E6" w:rsidRDefault="003007E6" w:rsidP="003007E6">
      <w:pPr>
        <w:tabs>
          <w:tab w:val="center" w:pos="2822"/>
        </w:tabs>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tblPr>
      <w:tblGrid>
        <w:gridCol w:w="2045"/>
        <w:gridCol w:w="554"/>
        <w:gridCol w:w="1091"/>
        <w:gridCol w:w="1776"/>
      </w:tblGrid>
      <w:tr w:rsidR="003007E6" w:rsidRPr="003007E6" w:rsidTr="003007E6">
        <w:tblPrEx>
          <w:tblCellMar>
            <w:top w:w="0" w:type="dxa"/>
            <w:bottom w:w="0" w:type="dxa"/>
          </w:tblCellMar>
        </w:tblPrEx>
        <w:trPr>
          <w:trHeight w:val="273"/>
        </w:trPr>
        <w:tc>
          <w:tcPr>
            <w:tcW w:w="0" w:type="auto"/>
            <w:shd w:val="clear" w:color="000000" w:fill="FFFFFF"/>
            <w:vAlign w:val="bottom"/>
          </w:tcPr>
          <w:p w:rsidR="003007E6" w:rsidRPr="003007E6" w:rsidRDefault="003007E6">
            <w:pPr>
              <w:autoSpaceDE w:val="0"/>
              <w:autoSpaceDN w:val="0"/>
              <w:adjustRightInd w:val="0"/>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 xml:space="preserve"> </w:t>
            </w:r>
          </w:p>
        </w:tc>
        <w:tc>
          <w:tcPr>
            <w:tcW w:w="0" w:type="auto"/>
            <w:shd w:val="clear" w:color="000000" w:fill="FFFFFF"/>
            <w:vAlign w:val="bottom"/>
          </w:tcPr>
          <w:p w:rsidR="003007E6" w:rsidRPr="003007E6" w:rsidRDefault="003007E6">
            <w:pPr>
              <w:autoSpaceDE w:val="0"/>
              <w:autoSpaceDN w:val="0"/>
              <w:adjustRightInd w:val="0"/>
              <w:jc w:val="center"/>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N</w:t>
            </w:r>
          </w:p>
        </w:tc>
        <w:tc>
          <w:tcPr>
            <w:tcW w:w="0" w:type="auto"/>
            <w:shd w:val="clear" w:color="000000" w:fill="FFFFFF"/>
            <w:vAlign w:val="bottom"/>
          </w:tcPr>
          <w:p w:rsidR="003007E6" w:rsidRPr="003007E6" w:rsidRDefault="003007E6">
            <w:pPr>
              <w:autoSpaceDE w:val="0"/>
              <w:autoSpaceDN w:val="0"/>
              <w:adjustRightInd w:val="0"/>
              <w:jc w:val="center"/>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Ortalama</w:t>
            </w:r>
          </w:p>
        </w:tc>
        <w:tc>
          <w:tcPr>
            <w:tcW w:w="0" w:type="auto"/>
            <w:shd w:val="clear" w:color="000000" w:fill="FFFFFF"/>
            <w:vAlign w:val="bottom"/>
          </w:tcPr>
          <w:p w:rsidR="003007E6" w:rsidRPr="003007E6" w:rsidRDefault="003007E6" w:rsidP="003007E6">
            <w:pPr>
              <w:autoSpaceDE w:val="0"/>
              <w:autoSpaceDN w:val="0"/>
              <w:adjustRightInd w:val="0"/>
              <w:jc w:val="center"/>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Standart Sapma</w:t>
            </w:r>
          </w:p>
        </w:tc>
      </w:tr>
      <w:tr w:rsidR="003007E6" w:rsidRPr="003007E6" w:rsidTr="003007E6">
        <w:tblPrEx>
          <w:tblCellMar>
            <w:top w:w="0" w:type="dxa"/>
            <w:bottom w:w="0" w:type="dxa"/>
          </w:tblCellMar>
        </w:tblPrEx>
        <w:trPr>
          <w:trHeight w:val="273"/>
        </w:trPr>
        <w:tc>
          <w:tcPr>
            <w:tcW w:w="0" w:type="auto"/>
            <w:shd w:val="clear" w:color="000000" w:fill="FFFFFF"/>
          </w:tcPr>
          <w:p w:rsidR="003007E6" w:rsidRPr="003007E6" w:rsidRDefault="003007E6">
            <w:pPr>
              <w:autoSpaceDE w:val="0"/>
              <w:autoSpaceDN w:val="0"/>
              <w:adjustRightInd w:val="0"/>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Diyet öncesi ağırlık</w:t>
            </w:r>
          </w:p>
        </w:tc>
        <w:tc>
          <w:tcPr>
            <w:tcW w:w="0" w:type="auto"/>
            <w:shd w:val="clear" w:color="000000" w:fill="FFFFFF"/>
            <w:vAlign w:val="center"/>
          </w:tcPr>
          <w:p w:rsidR="003007E6" w:rsidRPr="003007E6" w:rsidRDefault="003007E6">
            <w:pPr>
              <w:autoSpaceDE w:val="0"/>
              <w:autoSpaceDN w:val="0"/>
              <w:adjustRightInd w:val="0"/>
              <w:jc w:val="right"/>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174</w:t>
            </w:r>
          </w:p>
        </w:tc>
        <w:tc>
          <w:tcPr>
            <w:tcW w:w="0" w:type="auto"/>
            <w:shd w:val="clear" w:color="000000" w:fill="FFFFFF"/>
            <w:vAlign w:val="center"/>
          </w:tcPr>
          <w:p w:rsidR="003007E6" w:rsidRPr="003007E6" w:rsidRDefault="003007E6" w:rsidP="003007E6">
            <w:pPr>
              <w:autoSpaceDE w:val="0"/>
              <w:autoSpaceDN w:val="0"/>
              <w:adjustRightInd w:val="0"/>
              <w:jc w:val="right"/>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74,65</w:t>
            </w:r>
          </w:p>
        </w:tc>
        <w:tc>
          <w:tcPr>
            <w:tcW w:w="0" w:type="auto"/>
            <w:shd w:val="clear" w:color="000000" w:fill="FFFFFF"/>
            <w:vAlign w:val="center"/>
          </w:tcPr>
          <w:p w:rsidR="003007E6" w:rsidRPr="003007E6" w:rsidRDefault="003007E6" w:rsidP="003007E6">
            <w:pPr>
              <w:autoSpaceDE w:val="0"/>
              <w:autoSpaceDN w:val="0"/>
              <w:adjustRightInd w:val="0"/>
              <w:jc w:val="right"/>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8,65</w:t>
            </w:r>
          </w:p>
        </w:tc>
      </w:tr>
    </w:tbl>
    <w:p w:rsidR="003007E6" w:rsidRDefault="003007E6" w:rsidP="003007E6">
      <w:pPr>
        <w:autoSpaceDE w:val="0"/>
        <w:autoSpaceDN w:val="0"/>
        <w:adjustRightInd w:val="0"/>
        <w:rPr>
          <w:rFonts w:ascii="Arial" w:eastAsiaTheme="minorHAnsi" w:hAnsi="Arial" w:cs="Arial"/>
          <w:color w:val="000000"/>
          <w:sz w:val="18"/>
          <w:szCs w:val="18"/>
          <w:lang w:eastAsia="en-US"/>
        </w:rPr>
      </w:pPr>
    </w:p>
    <w:p w:rsidR="003007E6" w:rsidRDefault="003007E6" w:rsidP="00C628E7">
      <w:pPr>
        <w:spacing w:after="120" w:line="360" w:lineRule="auto"/>
        <w:ind w:left="708"/>
      </w:pPr>
    </w:p>
    <w:p w:rsidR="003007E6" w:rsidRDefault="003007E6" w:rsidP="00C628E7">
      <w:pPr>
        <w:spacing w:after="120" w:line="360" w:lineRule="auto"/>
        <w:ind w:left="708"/>
      </w:pPr>
      <w:r>
        <w:rPr>
          <w:noProof/>
        </w:rPr>
        <w:lastRenderedPageBreak/>
        <w:drawing>
          <wp:inline distT="0" distB="0" distL="0" distR="0">
            <wp:extent cx="2851150" cy="2851150"/>
            <wp:effectExtent l="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srcRect/>
                    <a:stretch>
                      <a:fillRect/>
                    </a:stretch>
                  </pic:blipFill>
                  <pic:spPr bwMode="auto">
                    <a:xfrm>
                      <a:off x="0" y="0"/>
                      <a:ext cx="2851150" cy="2851150"/>
                    </a:xfrm>
                    <a:prstGeom prst="rect">
                      <a:avLst/>
                    </a:prstGeom>
                    <a:noFill/>
                    <a:ln w="9525">
                      <a:noFill/>
                      <a:miter lim="800000"/>
                      <a:headEnd/>
                      <a:tailEnd/>
                    </a:ln>
                  </pic:spPr>
                </pic:pic>
              </a:graphicData>
            </a:graphic>
          </wp:inline>
        </w:drawing>
      </w:r>
    </w:p>
    <w:p w:rsidR="003007E6" w:rsidRDefault="003007E6" w:rsidP="003007E6">
      <w:pPr>
        <w:tabs>
          <w:tab w:val="center" w:pos="2865"/>
        </w:tabs>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ab/>
      </w:r>
    </w:p>
    <w:p w:rsidR="003007E6" w:rsidRDefault="003007E6" w:rsidP="003007E6">
      <w:pPr>
        <w:tabs>
          <w:tab w:val="center" w:pos="2865"/>
        </w:tabs>
        <w:autoSpaceDE w:val="0"/>
        <w:autoSpaceDN w:val="0"/>
        <w:adjustRightInd w:val="0"/>
        <w:rPr>
          <w:rFonts w:ascii="Arial" w:eastAsiaTheme="minorHAnsi" w:hAnsi="Arial" w:cs="Arial"/>
          <w:b/>
          <w:bCs/>
          <w:color w:val="000000"/>
          <w:sz w:val="18"/>
          <w:szCs w:val="18"/>
          <w:lang w:eastAsia="en-U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tblPr>
      <w:tblGrid>
        <w:gridCol w:w="2131"/>
        <w:gridCol w:w="554"/>
        <w:gridCol w:w="1091"/>
        <w:gridCol w:w="1776"/>
      </w:tblGrid>
      <w:tr w:rsidR="003007E6" w:rsidRPr="003007E6" w:rsidTr="003007E6">
        <w:tblPrEx>
          <w:tblCellMar>
            <w:top w:w="0" w:type="dxa"/>
            <w:bottom w:w="0" w:type="dxa"/>
          </w:tblCellMar>
        </w:tblPrEx>
        <w:trPr>
          <w:trHeight w:val="273"/>
        </w:trPr>
        <w:tc>
          <w:tcPr>
            <w:tcW w:w="0" w:type="auto"/>
            <w:shd w:val="clear" w:color="000000" w:fill="FFFFFF"/>
            <w:vAlign w:val="bottom"/>
          </w:tcPr>
          <w:p w:rsidR="003007E6" w:rsidRPr="003007E6" w:rsidRDefault="003007E6">
            <w:pPr>
              <w:autoSpaceDE w:val="0"/>
              <w:autoSpaceDN w:val="0"/>
              <w:adjustRightInd w:val="0"/>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 xml:space="preserve"> </w:t>
            </w:r>
          </w:p>
        </w:tc>
        <w:tc>
          <w:tcPr>
            <w:tcW w:w="0" w:type="auto"/>
            <w:shd w:val="clear" w:color="000000" w:fill="FFFFFF"/>
            <w:vAlign w:val="bottom"/>
          </w:tcPr>
          <w:p w:rsidR="003007E6" w:rsidRPr="003007E6" w:rsidRDefault="003007E6">
            <w:pPr>
              <w:autoSpaceDE w:val="0"/>
              <w:autoSpaceDN w:val="0"/>
              <w:adjustRightInd w:val="0"/>
              <w:jc w:val="center"/>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N</w:t>
            </w:r>
          </w:p>
        </w:tc>
        <w:tc>
          <w:tcPr>
            <w:tcW w:w="0" w:type="auto"/>
            <w:shd w:val="clear" w:color="000000" w:fill="FFFFFF"/>
            <w:vAlign w:val="bottom"/>
          </w:tcPr>
          <w:p w:rsidR="003007E6" w:rsidRPr="003007E6" w:rsidRDefault="003007E6" w:rsidP="00781044">
            <w:pPr>
              <w:autoSpaceDE w:val="0"/>
              <w:autoSpaceDN w:val="0"/>
              <w:adjustRightInd w:val="0"/>
              <w:jc w:val="center"/>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Ortalama</w:t>
            </w:r>
          </w:p>
        </w:tc>
        <w:tc>
          <w:tcPr>
            <w:tcW w:w="0" w:type="auto"/>
            <w:shd w:val="clear" w:color="000000" w:fill="FFFFFF"/>
            <w:vAlign w:val="bottom"/>
          </w:tcPr>
          <w:p w:rsidR="003007E6" w:rsidRPr="003007E6" w:rsidRDefault="003007E6" w:rsidP="00781044">
            <w:pPr>
              <w:autoSpaceDE w:val="0"/>
              <w:autoSpaceDN w:val="0"/>
              <w:adjustRightInd w:val="0"/>
              <w:jc w:val="center"/>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Standart Sapma</w:t>
            </w:r>
          </w:p>
        </w:tc>
      </w:tr>
      <w:tr w:rsidR="003007E6" w:rsidRPr="003007E6" w:rsidTr="003007E6">
        <w:tblPrEx>
          <w:tblCellMar>
            <w:top w:w="0" w:type="dxa"/>
            <w:bottom w:w="0" w:type="dxa"/>
          </w:tblCellMar>
        </w:tblPrEx>
        <w:trPr>
          <w:trHeight w:val="273"/>
        </w:trPr>
        <w:tc>
          <w:tcPr>
            <w:tcW w:w="0" w:type="auto"/>
            <w:shd w:val="clear" w:color="000000" w:fill="FFFFFF"/>
          </w:tcPr>
          <w:p w:rsidR="003007E6" w:rsidRPr="003007E6" w:rsidRDefault="003007E6">
            <w:pPr>
              <w:autoSpaceDE w:val="0"/>
              <w:autoSpaceDN w:val="0"/>
              <w:adjustRightInd w:val="0"/>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Diyet sonrası ağırlık</w:t>
            </w:r>
          </w:p>
        </w:tc>
        <w:tc>
          <w:tcPr>
            <w:tcW w:w="0" w:type="auto"/>
            <w:shd w:val="clear" w:color="000000" w:fill="FFFFFF"/>
            <w:vAlign w:val="center"/>
          </w:tcPr>
          <w:p w:rsidR="003007E6" w:rsidRPr="003007E6" w:rsidRDefault="003007E6">
            <w:pPr>
              <w:autoSpaceDE w:val="0"/>
              <w:autoSpaceDN w:val="0"/>
              <w:adjustRightInd w:val="0"/>
              <w:jc w:val="right"/>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174</w:t>
            </w:r>
          </w:p>
        </w:tc>
        <w:tc>
          <w:tcPr>
            <w:tcW w:w="0" w:type="auto"/>
            <w:shd w:val="clear" w:color="000000" w:fill="FFFFFF"/>
            <w:vAlign w:val="center"/>
          </w:tcPr>
          <w:p w:rsidR="003007E6" w:rsidRPr="003007E6" w:rsidRDefault="003007E6">
            <w:pPr>
              <w:autoSpaceDE w:val="0"/>
              <w:autoSpaceDN w:val="0"/>
              <w:adjustRightInd w:val="0"/>
              <w:jc w:val="right"/>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71,03</w:t>
            </w:r>
          </w:p>
        </w:tc>
        <w:tc>
          <w:tcPr>
            <w:tcW w:w="0" w:type="auto"/>
            <w:shd w:val="clear" w:color="000000" w:fill="FFFFFF"/>
            <w:vAlign w:val="center"/>
          </w:tcPr>
          <w:p w:rsidR="003007E6" w:rsidRPr="003007E6" w:rsidRDefault="003007E6">
            <w:pPr>
              <w:autoSpaceDE w:val="0"/>
              <w:autoSpaceDN w:val="0"/>
              <w:adjustRightInd w:val="0"/>
              <w:jc w:val="right"/>
              <w:rPr>
                <w:rFonts w:ascii="Arial" w:eastAsiaTheme="minorHAnsi" w:hAnsi="Arial" w:cs="Arial"/>
                <w:color w:val="000000"/>
                <w:sz w:val="22"/>
                <w:szCs w:val="22"/>
                <w:lang w:eastAsia="en-US"/>
              </w:rPr>
            </w:pPr>
            <w:r w:rsidRPr="003007E6">
              <w:rPr>
                <w:rFonts w:ascii="Arial" w:eastAsiaTheme="minorHAnsi" w:hAnsi="Arial" w:cs="Arial"/>
                <w:color w:val="000000"/>
                <w:sz w:val="22"/>
                <w:szCs w:val="22"/>
                <w:lang w:eastAsia="en-US"/>
              </w:rPr>
              <w:t>8,10</w:t>
            </w:r>
          </w:p>
        </w:tc>
      </w:tr>
    </w:tbl>
    <w:p w:rsidR="003007E6" w:rsidRDefault="003007E6" w:rsidP="003007E6">
      <w:pPr>
        <w:autoSpaceDE w:val="0"/>
        <w:autoSpaceDN w:val="0"/>
        <w:adjustRightInd w:val="0"/>
        <w:rPr>
          <w:rFonts w:ascii="Arial" w:eastAsiaTheme="minorHAnsi" w:hAnsi="Arial" w:cs="Arial"/>
          <w:color w:val="000000"/>
          <w:sz w:val="18"/>
          <w:szCs w:val="18"/>
          <w:lang w:eastAsia="en-US"/>
        </w:rPr>
      </w:pPr>
    </w:p>
    <w:p w:rsidR="003007E6" w:rsidRDefault="003007E6" w:rsidP="00C628E7">
      <w:pPr>
        <w:spacing w:after="120" w:line="360" w:lineRule="auto"/>
        <w:ind w:left="708"/>
      </w:pPr>
    </w:p>
    <w:p w:rsidR="002E5E36" w:rsidRDefault="002E5E36" w:rsidP="00C628E7">
      <w:pPr>
        <w:spacing w:after="120" w:line="360" w:lineRule="auto"/>
        <w:ind w:left="708"/>
      </w:pPr>
    </w:p>
    <w:p w:rsidR="002E5E36" w:rsidRDefault="002E5E36" w:rsidP="00C628E7">
      <w:pPr>
        <w:spacing w:after="120" w:line="360" w:lineRule="auto"/>
        <w:ind w:left="708"/>
      </w:pPr>
    </w:p>
    <w:p w:rsidR="00C628E7" w:rsidRDefault="00C628E7" w:rsidP="00C628E7">
      <w:pPr>
        <w:spacing w:after="120" w:line="360" w:lineRule="auto"/>
      </w:pPr>
      <w:r>
        <w:t>Hipotez testleri için 5 basamaklı genel yaklaşımımızı uygulayacak olursak:</w:t>
      </w:r>
    </w:p>
    <w:p w:rsidR="00C628E7" w:rsidRPr="00785987" w:rsidRDefault="00C628E7" w:rsidP="001C6AD8">
      <w:pPr>
        <w:numPr>
          <w:ilvl w:val="0"/>
          <w:numId w:val="4"/>
        </w:numPr>
        <w:spacing w:after="120" w:line="360" w:lineRule="auto"/>
        <w:rPr>
          <w:b/>
        </w:rPr>
      </w:pPr>
      <w:r w:rsidRPr="00785987">
        <w:rPr>
          <w:b/>
        </w:rPr>
        <w:t>Sıfır hipotezi (H</w:t>
      </w:r>
      <w:r w:rsidRPr="00785987">
        <w:rPr>
          <w:b/>
          <w:vertAlign w:val="subscript"/>
        </w:rPr>
        <w:t>0</w:t>
      </w:r>
      <w:r w:rsidRPr="00785987">
        <w:rPr>
          <w:b/>
        </w:rPr>
        <w:t>) ve alternatif hipotezin (H</w:t>
      </w:r>
      <w:r w:rsidRPr="00785987">
        <w:rPr>
          <w:b/>
          <w:vertAlign w:val="subscript"/>
        </w:rPr>
        <w:t>1</w:t>
      </w:r>
      <w:r w:rsidRPr="00785987">
        <w:rPr>
          <w:b/>
        </w:rPr>
        <w:t>) tanımlanması:</w:t>
      </w:r>
    </w:p>
    <w:p w:rsidR="00C628E7" w:rsidRDefault="00C628E7" w:rsidP="00C628E7">
      <w:pPr>
        <w:spacing w:after="120" w:line="360" w:lineRule="auto"/>
        <w:ind w:left="720"/>
      </w:pPr>
      <w:r w:rsidRPr="00B4244C">
        <w:rPr>
          <w:i/>
        </w:rPr>
        <w:t>H</w:t>
      </w:r>
      <w:r w:rsidRPr="00B4244C">
        <w:rPr>
          <w:i/>
          <w:vertAlign w:val="subscript"/>
        </w:rPr>
        <w:t>0</w:t>
      </w:r>
      <w:r>
        <w:t xml:space="preserve">: Bireylerin uygulanan beslenme ve egzersiz programı öncesi ve sonrasındaki vücut ağırlıkları arasında fark yoktur </w:t>
      </w:r>
    </w:p>
    <w:p w:rsidR="00C628E7" w:rsidRDefault="00C628E7" w:rsidP="00C628E7">
      <w:pPr>
        <w:spacing w:after="120" w:line="360" w:lineRule="auto"/>
        <w:ind w:left="720"/>
      </w:pPr>
      <w:r w:rsidRPr="00B4244C">
        <w:rPr>
          <w:i/>
        </w:rPr>
        <w:t>H</w:t>
      </w:r>
      <w:r w:rsidRPr="00B4244C">
        <w:rPr>
          <w:i/>
          <w:vertAlign w:val="subscript"/>
        </w:rPr>
        <w:t>1</w:t>
      </w:r>
      <w:r>
        <w:t>: Bireylerin uygulanan beslenme ve egzersiz programı öncesi ve sonrasındaki vücut ağırlıkları arasında fark vardır.</w:t>
      </w:r>
    </w:p>
    <w:p w:rsidR="00C628E7" w:rsidRPr="00785987" w:rsidRDefault="00C628E7" w:rsidP="001C6AD8">
      <w:pPr>
        <w:numPr>
          <w:ilvl w:val="0"/>
          <w:numId w:val="4"/>
        </w:numPr>
        <w:spacing w:after="120" w:line="360" w:lineRule="auto"/>
        <w:rPr>
          <w:b/>
        </w:rPr>
      </w:pPr>
      <w:r w:rsidRPr="00785987">
        <w:rPr>
          <w:b/>
        </w:rPr>
        <w:t>Verilerin toplanması:</w:t>
      </w:r>
    </w:p>
    <w:p w:rsidR="00C628E7" w:rsidRDefault="00C628E7" w:rsidP="00C628E7">
      <w:pPr>
        <w:spacing w:after="120" w:line="360" w:lineRule="auto"/>
        <w:ind w:left="720"/>
      </w:pPr>
      <w:r>
        <w:t xml:space="preserve">Verilerimizi topladık ve </w:t>
      </w:r>
      <w:proofErr w:type="spellStart"/>
      <w:r>
        <w:t>SPSS’e</w:t>
      </w:r>
      <w:proofErr w:type="spellEnd"/>
      <w:r>
        <w:t xml:space="preserve"> </w:t>
      </w:r>
      <w:r w:rsidR="00974CF1">
        <w:t xml:space="preserve">uygun kodlama yaparak </w:t>
      </w:r>
      <w:r>
        <w:t xml:space="preserve">girdik. </w:t>
      </w:r>
      <w:r w:rsidR="00974CF1">
        <w:t xml:space="preserve">Verilerde hata ayıklamasını yaptık. </w:t>
      </w:r>
    </w:p>
    <w:p w:rsidR="00C628E7" w:rsidRPr="00785987" w:rsidRDefault="00C628E7" w:rsidP="001C6AD8">
      <w:pPr>
        <w:numPr>
          <w:ilvl w:val="0"/>
          <w:numId w:val="4"/>
        </w:numPr>
        <w:spacing w:after="120" w:line="360" w:lineRule="auto"/>
        <w:rPr>
          <w:b/>
        </w:rPr>
      </w:pPr>
      <w:r w:rsidRPr="00785987">
        <w:rPr>
          <w:b/>
        </w:rPr>
        <w:t xml:space="preserve">İlgili sıfır hipotezi için </w:t>
      </w:r>
      <w:r w:rsidRPr="00785987">
        <w:rPr>
          <w:b/>
          <w:i/>
        </w:rPr>
        <w:t>test istatistiğinin</w:t>
      </w:r>
      <w:r w:rsidRPr="00785987">
        <w:rPr>
          <w:b/>
        </w:rPr>
        <w:t xml:space="preserve"> hesaplanması:</w:t>
      </w:r>
    </w:p>
    <w:p w:rsidR="00C628E7" w:rsidRDefault="00C628E7" w:rsidP="00C628E7">
      <w:pPr>
        <w:spacing w:after="120" w:line="360" w:lineRule="auto"/>
        <w:ind w:left="720"/>
      </w:pPr>
      <w:r>
        <w:t xml:space="preserve">Bağımlı örneklemlerde </w:t>
      </w:r>
      <w:r w:rsidRPr="00265B5E">
        <w:rPr>
          <w:i/>
        </w:rPr>
        <w:t>t</w:t>
      </w:r>
      <w:r>
        <w:t xml:space="preserve"> testi için kullanacağımız formül tek örneklemde </w:t>
      </w:r>
      <w:r w:rsidRPr="00B4244C">
        <w:rPr>
          <w:i/>
        </w:rPr>
        <w:t>t</w:t>
      </w:r>
      <w:r>
        <w:t xml:space="preserve"> testindekine benzemektedir:</w:t>
      </w:r>
    </w:p>
    <w:p w:rsidR="00C628E7" w:rsidRDefault="00C628E7" w:rsidP="00C628E7">
      <w:pPr>
        <w:spacing w:after="120" w:line="360" w:lineRule="auto"/>
        <w:ind w:left="720"/>
      </w:pPr>
      <w:r>
        <w:rPr>
          <w:noProof/>
        </w:rPr>
        <w:lastRenderedPageBreak/>
        <w:drawing>
          <wp:inline distT="0" distB="0" distL="0" distR="0">
            <wp:extent cx="1181100" cy="40005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181100" cy="400050"/>
                    </a:xfrm>
                    <a:prstGeom prst="rect">
                      <a:avLst/>
                    </a:prstGeom>
                    <a:noFill/>
                    <a:ln w="9525">
                      <a:noFill/>
                      <a:miter lim="800000"/>
                      <a:headEnd/>
                      <a:tailEnd/>
                    </a:ln>
                  </pic:spPr>
                </pic:pic>
              </a:graphicData>
            </a:graphic>
          </wp:inline>
        </w:drawing>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0"/>
        <w:gridCol w:w="996"/>
      </w:tblGrid>
      <w:tr w:rsidR="00C628E7" w:rsidTr="00781044">
        <w:tc>
          <w:tcPr>
            <w:tcW w:w="7570" w:type="dxa"/>
          </w:tcPr>
          <w:p w:rsidR="00C628E7" w:rsidRDefault="00C628E7" w:rsidP="00781044">
            <w:pPr>
              <w:spacing w:after="120" w:line="360" w:lineRule="auto"/>
            </w:pPr>
            <w:r>
              <w:rPr>
                <w:noProof/>
              </w:rPr>
              <w:drawing>
                <wp:inline distT="0" distB="0" distL="0" distR="0">
                  <wp:extent cx="127000" cy="152400"/>
                  <wp:effectExtent l="1905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27000" cy="152400"/>
                          </a:xfrm>
                          <a:prstGeom prst="rect">
                            <a:avLst/>
                          </a:prstGeom>
                          <a:noFill/>
                          <a:ln w="9525">
                            <a:noFill/>
                            <a:miter lim="800000"/>
                            <a:headEnd/>
                            <a:tailEnd/>
                          </a:ln>
                        </pic:spPr>
                      </pic:pic>
                    </a:graphicData>
                  </a:graphic>
                </wp:inline>
              </w:drawing>
            </w:r>
            <w:r>
              <w:t xml:space="preserve"> = öncesi ve sonrasında yapılan ölçümler arasındaki farkın aritmetik ortalaması</w:t>
            </w:r>
          </w:p>
        </w:tc>
        <w:tc>
          <w:tcPr>
            <w:tcW w:w="996" w:type="dxa"/>
          </w:tcPr>
          <w:p w:rsidR="00C628E7" w:rsidRDefault="00852FD5" w:rsidP="00781044">
            <w:pPr>
              <w:spacing w:after="120" w:line="360" w:lineRule="auto"/>
            </w:pPr>
            <w:r>
              <w:t>3,63</w:t>
            </w:r>
          </w:p>
        </w:tc>
      </w:tr>
      <w:tr w:rsidR="00C628E7" w:rsidTr="00781044">
        <w:tc>
          <w:tcPr>
            <w:tcW w:w="7570" w:type="dxa"/>
          </w:tcPr>
          <w:p w:rsidR="00C628E7" w:rsidRDefault="00C628E7" w:rsidP="00781044">
            <w:pPr>
              <w:spacing w:after="120" w:line="360" w:lineRule="auto"/>
            </w:pPr>
            <w:r>
              <w:t>0 = toplum ortalaması (aradaki farkın sıfır olduğunu varsayıyoruz)</w:t>
            </w:r>
          </w:p>
        </w:tc>
        <w:tc>
          <w:tcPr>
            <w:tcW w:w="996" w:type="dxa"/>
          </w:tcPr>
          <w:p w:rsidR="00C628E7" w:rsidRPr="00431CC3" w:rsidRDefault="00C628E7" w:rsidP="00781044">
            <w:pPr>
              <w:spacing w:after="120" w:line="360" w:lineRule="auto"/>
            </w:pPr>
            <w:r>
              <w:t>0</w:t>
            </w:r>
          </w:p>
        </w:tc>
      </w:tr>
      <w:tr w:rsidR="00C628E7" w:rsidTr="00781044">
        <w:tc>
          <w:tcPr>
            <w:tcW w:w="7570" w:type="dxa"/>
          </w:tcPr>
          <w:p w:rsidR="00C628E7" w:rsidRDefault="00C628E7" w:rsidP="00781044">
            <w:pPr>
              <w:spacing w:after="120" w:line="360" w:lineRule="auto"/>
            </w:pPr>
            <w:proofErr w:type="spellStart"/>
            <w:r>
              <w:t>s</w:t>
            </w:r>
            <w:r w:rsidRPr="00757BE2">
              <w:rPr>
                <w:vertAlign w:val="subscript"/>
              </w:rPr>
              <w:t>d</w:t>
            </w:r>
            <w:proofErr w:type="spellEnd"/>
            <w:r>
              <w:t xml:space="preserve"> = öncesi ve sonrasında yapılan ölçümler arasındaki farkın standart sapması</w:t>
            </w:r>
          </w:p>
        </w:tc>
        <w:tc>
          <w:tcPr>
            <w:tcW w:w="996" w:type="dxa"/>
          </w:tcPr>
          <w:p w:rsidR="00C628E7" w:rsidRDefault="00852FD5" w:rsidP="00781044">
            <w:pPr>
              <w:spacing w:after="120" w:line="360" w:lineRule="auto"/>
            </w:pPr>
            <w:r>
              <w:t>1,77</w:t>
            </w:r>
          </w:p>
        </w:tc>
      </w:tr>
      <w:tr w:rsidR="00C628E7" w:rsidTr="00781044">
        <w:tc>
          <w:tcPr>
            <w:tcW w:w="7570" w:type="dxa"/>
          </w:tcPr>
          <w:p w:rsidR="00C628E7" w:rsidRDefault="00C628E7" w:rsidP="00781044">
            <w:pPr>
              <w:spacing w:after="120" w:line="360" w:lineRule="auto"/>
            </w:pPr>
            <w:proofErr w:type="gramStart"/>
            <w:r w:rsidRPr="00757BE2">
              <w:rPr>
                <w:i/>
              </w:rPr>
              <w:t>n</w:t>
            </w:r>
            <w:proofErr w:type="gramEnd"/>
            <w:r>
              <w:t xml:space="preserve"> = </w:t>
            </w:r>
            <w:proofErr w:type="spellStart"/>
            <w:r>
              <w:t>örmeklem</w:t>
            </w:r>
            <w:proofErr w:type="spellEnd"/>
            <w:r>
              <w:t xml:space="preserve"> sayısı. (Bu değişken için mevcut veriler)</w:t>
            </w:r>
          </w:p>
        </w:tc>
        <w:tc>
          <w:tcPr>
            <w:tcW w:w="996" w:type="dxa"/>
          </w:tcPr>
          <w:p w:rsidR="00C628E7" w:rsidRPr="00431CC3" w:rsidRDefault="002E5E36" w:rsidP="00781044">
            <w:pPr>
              <w:spacing w:after="120" w:line="360" w:lineRule="auto"/>
            </w:pPr>
            <w:r>
              <w:t>174</w:t>
            </w:r>
          </w:p>
        </w:tc>
      </w:tr>
    </w:tbl>
    <w:p w:rsidR="00C628E7" w:rsidRDefault="00C628E7" w:rsidP="00C628E7">
      <w:pPr>
        <w:spacing w:after="120" w:line="360" w:lineRule="auto"/>
        <w:ind w:left="720"/>
      </w:pPr>
      <w:r w:rsidRPr="00DD6DC5">
        <w:t>Buradan</w:t>
      </w:r>
      <w:r w:rsidRPr="00DD6DC5">
        <w:rPr>
          <w:b/>
          <w:i/>
        </w:rPr>
        <w:t xml:space="preserve"> t </w:t>
      </w:r>
      <w:r w:rsidRPr="00DD6DC5">
        <w:rPr>
          <w:b/>
        </w:rPr>
        <w:t xml:space="preserve">= </w:t>
      </w:r>
      <w:r w:rsidR="00852FD5">
        <w:rPr>
          <w:b/>
        </w:rPr>
        <w:t>26</w:t>
      </w:r>
      <w:r w:rsidRPr="00DD6DC5">
        <w:rPr>
          <w:b/>
        </w:rPr>
        <w:t>,</w:t>
      </w:r>
      <w:r w:rsidR="00852FD5">
        <w:rPr>
          <w:b/>
        </w:rPr>
        <w:t>98</w:t>
      </w:r>
      <w:r w:rsidRPr="00DD6DC5">
        <w:rPr>
          <w:b/>
        </w:rPr>
        <w:t xml:space="preserve"> </w:t>
      </w:r>
      <w:r w:rsidRPr="00DD6DC5">
        <w:t>olarak hesaplanır.</w:t>
      </w:r>
    </w:p>
    <w:p w:rsidR="00C628E7" w:rsidRPr="00785987" w:rsidRDefault="00C628E7" w:rsidP="001C6AD8">
      <w:pPr>
        <w:numPr>
          <w:ilvl w:val="0"/>
          <w:numId w:val="4"/>
        </w:numPr>
        <w:spacing w:after="120" w:line="360" w:lineRule="auto"/>
        <w:rPr>
          <w:b/>
        </w:rPr>
      </w:pPr>
      <w:r w:rsidRPr="00785987">
        <w:rPr>
          <w:b/>
        </w:rPr>
        <w:t>Test istatistiğinden elde edilen değerin bilinen bir olasılık dağılımı ile karşılaştırılması:</w:t>
      </w:r>
    </w:p>
    <w:p w:rsidR="00C628E7" w:rsidRDefault="00C628E7" w:rsidP="00C628E7">
      <w:pPr>
        <w:spacing w:after="120" w:line="360" w:lineRule="auto"/>
        <w:ind w:left="720"/>
      </w:pPr>
      <w:r>
        <w:t xml:space="preserve">Sonuçlarımız (n-1) serbestlik derecesinde </w:t>
      </w:r>
      <w:r w:rsidRPr="00431CC3">
        <w:rPr>
          <w:i/>
        </w:rPr>
        <w:t>t</w:t>
      </w:r>
      <w:r>
        <w:t xml:space="preserve"> dağılımı gösterir. </w:t>
      </w:r>
      <w:proofErr w:type="gramStart"/>
      <w:r w:rsidRPr="00431CC3">
        <w:rPr>
          <w:i/>
        </w:rPr>
        <w:t>t</w:t>
      </w:r>
      <w:proofErr w:type="gramEnd"/>
      <w:r w:rsidR="00C57361">
        <w:t xml:space="preserve"> tablosu ile </w:t>
      </w:r>
      <w:r>
        <w:t xml:space="preserve">karlışaştıracak olursak </w:t>
      </w:r>
      <w:r w:rsidRPr="002F54D5">
        <w:rPr>
          <w:i/>
        </w:rPr>
        <w:t>t</w:t>
      </w:r>
      <w:r>
        <w:t xml:space="preserve"> = </w:t>
      </w:r>
      <w:r w:rsidR="00852FD5" w:rsidRPr="00852FD5">
        <w:t>26,98</w:t>
      </w:r>
      <w:r w:rsidR="00852FD5" w:rsidRPr="00DD6DC5">
        <w:rPr>
          <w:b/>
        </w:rPr>
        <w:t xml:space="preserve"> </w:t>
      </w:r>
      <w:r>
        <w:t xml:space="preserve">ve serbestlik derecesi = </w:t>
      </w:r>
      <w:r w:rsidR="00852FD5">
        <w:t>173</w:t>
      </w:r>
      <w:r>
        <w:t xml:space="preserve"> için p değerinin 0,01’den küçük olduğunu görürüz.</w:t>
      </w:r>
    </w:p>
    <w:p w:rsidR="00C57361" w:rsidRDefault="00C57361" w:rsidP="00C628E7">
      <w:pPr>
        <w:spacing w:after="120" w:line="360" w:lineRule="auto"/>
        <w:ind w:left="720"/>
      </w:pPr>
      <w:r>
        <w:rPr>
          <w:noProof/>
        </w:rPr>
        <w:drawing>
          <wp:inline distT="0" distB="0" distL="0" distR="0">
            <wp:extent cx="2832100" cy="1790052"/>
            <wp:effectExtent l="19050" t="0" r="6350"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srcRect/>
                    <a:stretch>
                      <a:fillRect/>
                    </a:stretch>
                  </pic:blipFill>
                  <pic:spPr bwMode="auto">
                    <a:xfrm>
                      <a:off x="0" y="0"/>
                      <a:ext cx="2832100" cy="1790052"/>
                    </a:xfrm>
                    <a:prstGeom prst="rect">
                      <a:avLst/>
                    </a:prstGeom>
                    <a:noFill/>
                    <a:ln w="9525">
                      <a:noFill/>
                      <a:miter lim="800000"/>
                      <a:headEnd/>
                      <a:tailEnd/>
                    </a:ln>
                  </pic:spPr>
                </pic:pic>
              </a:graphicData>
            </a:graphic>
          </wp:inline>
        </w:drawing>
      </w:r>
    </w:p>
    <w:p w:rsidR="00C628E7" w:rsidRDefault="00C628E7" w:rsidP="00C628E7">
      <w:pPr>
        <w:spacing w:after="120" w:line="360" w:lineRule="auto"/>
        <w:ind w:left="720"/>
      </w:pPr>
    </w:p>
    <w:p w:rsidR="00C628E7" w:rsidRPr="00785987" w:rsidRDefault="00C628E7" w:rsidP="001C6AD8">
      <w:pPr>
        <w:numPr>
          <w:ilvl w:val="0"/>
          <w:numId w:val="4"/>
        </w:numPr>
        <w:spacing w:after="120" w:line="360" w:lineRule="auto"/>
        <w:rPr>
          <w:b/>
        </w:rPr>
      </w:pPr>
      <w:r w:rsidRPr="00785987">
        <w:rPr>
          <w:b/>
          <w:i/>
        </w:rPr>
        <w:t>P değerinin</w:t>
      </w:r>
      <w:r w:rsidRPr="00785987">
        <w:rPr>
          <w:b/>
        </w:rPr>
        <w:t xml:space="preserve"> ve sonuçların yorumlanması</w:t>
      </w:r>
    </w:p>
    <w:p w:rsidR="00C628E7" w:rsidRDefault="00C628E7" w:rsidP="00C628E7">
      <w:pPr>
        <w:spacing w:after="120" w:line="360" w:lineRule="auto"/>
        <w:ind w:left="720"/>
      </w:pPr>
      <w:r>
        <w:rPr>
          <w:i/>
        </w:rPr>
        <w:t>P</w:t>
      </w:r>
      <w:r>
        <w:t xml:space="preserve"> değeri 0,05’ten küçük olduğu için </w:t>
      </w:r>
      <w:r w:rsidRPr="00C666DA">
        <w:rPr>
          <w:i/>
        </w:rPr>
        <w:t>H</w:t>
      </w:r>
      <w:r w:rsidRPr="00C666DA">
        <w:rPr>
          <w:i/>
          <w:vertAlign w:val="subscript"/>
        </w:rPr>
        <w:t>0</w:t>
      </w:r>
      <w:r>
        <w:t xml:space="preserve"> hipotezini reddederiz. Dolayısıyla bireylerin tedavi öncesi ve sonrasında yapılan ağırlık ölçümleri arasında istatistiksel olarak anlamlı bir fark vardır. </w:t>
      </w:r>
    </w:p>
    <w:p w:rsidR="00C628E7" w:rsidRDefault="00C628E7" w:rsidP="00C628E7">
      <w:pPr>
        <w:pStyle w:val="Balk2"/>
      </w:pPr>
      <w:bookmarkStart w:id="5" w:name="_Toc231635043"/>
      <w:r>
        <w:t>Örneğin SPSS ile yapılması</w:t>
      </w:r>
      <w:bookmarkEnd w:id="5"/>
    </w:p>
    <w:p w:rsidR="00C628E7" w:rsidRDefault="00C628E7" w:rsidP="00C628E7">
      <w:pPr>
        <w:spacing w:after="120" w:line="360" w:lineRule="auto"/>
        <w:ind w:left="708"/>
      </w:pPr>
      <w:r>
        <w:t>SPSS ile yapacak olursak:</w:t>
      </w:r>
    </w:p>
    <w:p w:rsidR="00C628E7" w:rsidRDefault="00C628E7" w:rsidP="00C628E7">
      <w:pPr>
        <w:spacing w:after="120" w:line="360" w:lineRule="auto"/>
        <w:ind w:left="708"/>
        <w:rPr>
          <w:i/>
        </w:rPr>
      </w:pPr>
      <w:proofErr w:type="spellStart"/>
      <w:r>
        <w:rPr>
          <w:i/>
        </w:rPr>
        <w:t>Analyze</w:t>
      </w:r>
      <w:proofErr w:type="spellEnd"/>
      <w:r>
        <w:rPr>
          <w:i/>
          <w:lang w:val="en-US"/>
        </w:rPr>
        <w:t>&gt;Compare Means &gt;Paired-Samples T Test</w:t>
      </w:r>
      <w:r w:rsidRPr="00506066">
        <w:rPr>
          <w:i/>
        </w:rPr>
        <w:t>&gt;[</w:t>
      </w:r>
      <w:r>
        <w:rPr>
          <w:i/>
        </w:rPr>
        <w:t>“</w:t>
      </w:r>
      <w:proofErr w:type="spellStart"/>
      <w:r w:rsidR="003B310F">
        <w:rPr>
          <w:i/>
        </w:rPr>
        <w:t>Weight</w:t>
      </w:r>
      <w:proofErr w:type="spellEnd"/>
      <w:r>
        <w:rPr>
          <w:i/>
        </w:rPr>
        <w:t>”</w:t>
      </w:r>
      <w:r w:rsidRPr="00506066">
        <w:rPr>
          <w:i/>
        </w:rPr>
        <w:t xml:space="preserve"> </w:t>
      </w:r>
      <w:r>
        <w:rPr>
          <w:i/>
        </w:rPr>
        <w:t>ve “</w:t>
      </w:r>
      <w:r w:rsidR="003B310F">
        <w:rPr>
          <w:i/>
        </w:rPr>
        <w:t>Weight2</w:t>
      </w:r>
      <w:r>
        <w:rPr>
          <w:i/>
        </w:rPr>
        <w:t>” değişkenler</w:t>
      </w:r>
      <w:r w:rsidRPr="00506066">
        <w:rPr>
          <w:i/>
        </w:rPr>
        <w:t xml:space="preserve">ini </w:t>
      </w:r>
      <w:r>
        <w:rPr>
          <w:i/>
        </w:rPr>
        <w:t xml:space="preserve">birlikte </w:t>
      </w:r>
      <w:proofErr w:type="spellStart"/>
      <w:r>
        <w:rPr>
          <w:i/>
        </w:rPr>
        <w:t>işaretleyiğ</w:t>
      </w:r>
      <w:proofErr w:type="spellEnd"/>
      <w:r>
        <w:rPr>
          <w:i/>
        </w:rPr>
        <w:t xml:space="preserve"> </w:t>
      </w:r>
      <w:r w:rsidRPr="00506066">
        <w:rPr>
          <w:i/>
        </w:rPr>
        <w:t>“</w:t>
      </w:r>
      <w:proofErr w:type="spellStart"/>
      <w:r>
        <w:rPr>
          <w:i/>
        </w:rPr>
        <w:t>Paired</w:t>
      </w:r>
      <w:proofErr w:type="spellEnd"/>
      <w:r>
        <w:rPr>
          <w:i/>
        </w:rPr>
        <w:t xml:space="preserve"> </w:t>
      </w:r>
      <w:proofErr w:type="spellStart"/>
      <w:r>
        <w:rPr>
          <w:i/>
        </w:rPr>
        <w:t>Variables</w:t>
      </w:r>
      <w:proofErr w:type="spellEnd"/>
      <w:r>
        <w:rPr>
          <w:i/>
        </w:rPr>
        <w:t xml:space="preserve">” </w:t>
      </w:r>
      <w:r w:rsidRPr="00506066">
        <w:rPr>
          <w:i/>
        </w:rPr>
        <w:t>alanına geçirelim]&gt;ok</w:t>
      </w:r>
    </w:p>
    <w:p w:rsidR="00C628E7" w:rsidRDefault="00C628E7" w:rsidP="003B310F">
      <w:pPr>
        <w:tabs>
          <w:tab w:val="center" w:pos="3412"/>
        </w:tabs>
        <w:autoSpaceDE w:val="0"/>
        <w:autoSpaceDN w:val="0"/>
        <w:adjustRightInd w:val="0"/>
        <w:rPr>
          <w:rFonts w:ascii="$F$" w:hAnsi="$F$" w:cs="$F$"/>
          <w:b/>
          <w:bCs/>
          <w:color w:val="000000"/>
          <w:sz w:val="18"/>
          <w:szCs w:val="18"/>
        </w:rPr>
      </w:pPr>
      <w:r w:rsidRPr="00DB31F0">
        <w:rPr>
          <w:rFonts w:ascii="$F$" w:hAnsi="$F$" w:cs="$F$"/>
          <w:b/>
          <w:bCs/>
          <w:color w:val="000000"/>
          <w:sz w:val="18"/>
          <w:szCs w:val="18"/>
        </w:rPr>
        <w:lastRenderedPageBreak/>
        <w:tab/>
      </w:r>
      <w:r w:rsidR="003B310F" w:rsidRPr="003B310F">
        <w:rPr>
          <w:rFonts w:ascii="$F$" w:hAnsi="$F$" w:cs="$F$"/>
          <w:b/>
          <w:bCs/>
          <w:color w:val="000000"/>
          <w:sz w:val="18"/>
          <w:szCs w:val="18"/>
        </w:rPr>
        <w:t>T-Test</w:t>
      </w:r>
    </w:p>
    <w:p w:rsidR="003B310F" w:rsidRDefault="003B310F" w:rsidP="003B310F">
      <w:pPr>
        <w:tabs>
          <w:tab w:val="center" w:pos="3772"/>
        </w:tabs>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ab/>
      </w:r>
      <w:proofErr w:type="spellStart"/>
      <w:r>
        <w:rPr>
          <w:rFonts w:ascii="Arial" w:eastAsiaTheme="minorHAnsi" w:hAnsi="Arial" w:cs="Arial"/>
          <w:b/>
          <w:bCs/>
          <w:color w:val="000000"/>
          <w:sz w:val="18"/>
          <w:szCs w:val="18"/>
          <w:lang w:eastAsia="en-US"/>
        </w:rPr>
        <w:t>Paired</w:t>
      </w:r>
      <w:proofErr w:type="spellEnd"/>
      <w:r>
        <w:rPr>
          <w:rFonts w:ascii="Arial" w:eastAsiaTheme="minorHAnsi" w:hAnsi="Arial" w:cs="Arial"/>
          <w:b/>
          <w:bCs/>
          <w:color w:val="000000"/>
          <w:sz w:val="18"/>
          <w:szCs w:val="18"/>
          <w:lang w:eastAsia="en-US"/>
        </w:rPr>
        <w:t xml:space="preserve"> </w:t>
      </w:r>
      <w:proofErr w:type="spellStart"/>
      <w:r>
        <w:rPr>
          <w:rFonts w:ascii="Arial" w:eastAsiaTheme="minorHAnsi" w:hAnsi="Arial" w:cs="Arial"/>
          <w:b/>
          <w:bCs/>
          <w:color w:val="000000"/>
          <w:sz w:val="18"/>
          <w:szCs w:val="18"/>
          <w:lang w:eastAsia="en-US"/>
        </w:rPr>
        <w:t>Samples</w:t>
      </w:r>
      <w:proofErr w:type="spellEnd"/>
      <w:r>
        <w:rPr>
          <w:rFonts w:ascii="Arial" w:eastAsiaTheme="minorHAnsi" w:hAnsi="Arial" w:cs="Arial"/>
          <w:b/>
          <w:bCs/>
          <w:color w:val="000000"/>
          <w:sz w:val="18"/>
          <w:szCs w:val="18"/>
          <w:lang w:eastAsia="en-US"/>
        </w:rPr>
        <w:t xml:space="preserve"> </w:t>
      </w:r>
      <w:proofErr w:type="spellStart"/>
      <w:r>
        <w:rPr>
          <w:rFonts w:ascii="Arial" w:eastAsiaTheme="minorHAnsi" w:hAnsi="Arial" w:cs="Arial"/>
          <w:b/>
          <w:bCs/>
          <w:color w:val="000000"/>
          <w:sz w:val="18"/>
          <w:szCs w:val="18"/>
          <w:lang w:eastAsia="en-US"/>
        </w:rPr>
        <w:t>Statistics</w:t>
      </w:r>
      <w:proofErr w:type="spellEnd"/>
    </w:p>
    <w:p w:rsidR="003B310F" w:rsidRDefault="003B310F" w:rsidP="003B310F">
      <w:pPr>
        <w:tabs>
          <w:tab w:val="center" w:pos="3772"/>
        </w:tabs>
        <w:autoSpaceDE w:val="0"/>
        <w:autoSpaceDN w:val="0"/>
        <w:adjustRightInd w:val="0"/>
        <w:rPr>
          <w:rFonts w:ascii="Arial" w:eastAsiaTheme="minorHAnsi" w:hAnsi="Arial" w:cs="Arial"/>
          <w:b/>
          <w:bCs/>
          <w:color w:val="000000"/>
          <w:sz w:val="18"/>
          <w:szCs w:val="18"/>
          <w:lang w:eastAsia="en-U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339"/>
        <w:gridCol w:w="1339"/>
        <w:gridCol w:w="1080"/>
        <w:gridCol w:w="1080"/>
        <w:gridCol w:w="1396"/>
        <w:gridCol w:w="1080"/>
      </w:tblGrid>
      <w:tr w:rsidR="003B310F" w:rsidTr="003B310F">
        <w:tblPrEx>
          <w:tblCellMar>
            <w:top w:w="0" w:type="dxa"/>
            <w:bottom w:w="0" w:type="dxa"/>
          </w:tblCellMar>
        </w:tblPrEx>
        <w:trPr>
          <w:trHeight w:val="504"/>
        </w:trPr>
        <w:tc>
          <w:tcPr>
            <w:tcW w:w="2678" w:type="dxa"/>
            <w:gridSpan w:val="2"/>
            <w:shd w:val="clear" w:color="000000" w:fill="FFFFFF"/>
            <w:vAlign w:val="bottom"/>
          </w:tcPr>
          <w:p w:rsidR="003B310F" w:rsidRDefault="003B310F">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1080" w:type="dxa"/>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Mean</w:t>
            </w:r>
            <w:proofErr w:type="spellEnd"/>
          </w:p>
        </w:tc>
        <w:tc>
          <w:tcPr>
            <w:tcW w:w="1080" w:type="dxa"/>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N</w:t>
            </w:r>
          </w:p>
        </w:tc>
        <w:tc>
          <w:tcPr>
            <w:tcW w:w="1396" w:type="dxa"/>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Std</w:t>
            </w:r>
            <w:proofErr w:type="spellEnd"/>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Deviation</w:t>
            </w:r>
            <w:proofErr w:type="spellEnd"/>
          </w:p>
        </w:tc>
        <w:tc>
          <w:tcPr>
            <w:tcW w:w="1080" w:type="dxa"/>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Std</w:t>
            </w:r>
            <w:proofErr w:type="spellEnd"/>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Error</w:t>
            </w:r>
            <w:proofErr w:type="spellEnd"/>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Mean</w:t>
            </w:r>
            <w:proofErr w:type="spellEnd"/>
          </w:p>
        </w:tc>
      </w:tr>
      <w:tr w:rsidR="003B310F" w:rsidTr="003B310F">
        <w:tblPrEx>
          <w:tblCellMar>
            <w:top w:w="0" w:type="dxa"/>
            <w:bottom w:w="0" w:type="dxa"/>
          </w:tblCellMar>
        </w:tblPrEx>
        <w:trPr>
          <w:trHeight w:val="273"/>
        </w:trPr>
        <w:tc>
          <w:tcPr>
            <w:tcW w:w="1339" w:type="dxa"/>
            <w:vMerge w:val="restart"/>
            <w:shd w:val="clear" w:color="000000" w:fill="FFFFFF"/>
          </w:tcPr>
          <w:p w:rsidR="003B310F" w:rsidRDefault="003B310F">
            <w:pPr>
              <w:autoSpaceDE w:val="0"/>
              <w:autoSpaceDN w:val="0"/>
              <w:adjustRightInd w:val="0"/>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Pair</w:t>
            </w:r>
            <w:proofErr w:type="spellEnd"/>
            <w:r>
              <w:rPr>
                <w:rFonts w:ascii="Arial" w:eastAsiaTheme="minorHAnsi" w:hAnsi="Arial" w:cs="Arial"/>
                <w:color w:val="000000"/>
                <w:sz w:val="18"/>
                <w:szCs w:val="18"/>
                <w:lang w:eastAsia="en-US"/>
              </w:rPr>
              <w:t xml:space="preserve"> 1</w:t>
            </w:r>
          </w:p>
        </w:tc>
        <w:tc>
          <w:tcPr>
            <w:tcW w:w="1339" w:type="dxa"/>
            <w:shd w:val="clear" w:color="000000" w:fill="FFFFFF"/>
          </w:tcPr>
          <w:p w:rsidR="003B310F" w:rsidRDefault="003B310F">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Diyet öncesi ağırlık</w:t>
            </w:r>
          </w:p>
        </w:tc>
        <w:tc>
          <w:tcPr>
            <w:tcW w:w="1080" w:type="dxa"/>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74,656</w:t>
            </w:r>
          </w:p>
        </w:tc>
        <w:tc>
          <w:tcPr>
            <w:tcW w:w="1080" w:type="dxa"/>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174</w:t>
            </w:r>
          </w:p>
        </w:tc>
        <w:tc>
          <w:tcPr>
            <w:tcW w:w="1396" w:type="dxa"/>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8,6509</w:t>
            </w:r>
          </w:p>
        </w:tc>
        <w:tc>
          <w:tcPr>
            <w:tcW w:w="1080" w:type="dxa"/>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,6558</w:t>
            </w:r>
          </w:p>
        </w:tc>
      </w:tr>
      <w:tr w:rsidR="003B310F" w:rsidTr="003B310F">
        <w:tblPrEx>
          <w:tblCellMar>
            <w:top w:w="0" w:type="dxa"/>
            <w:bottom w:w="0" w:type="dxa"/>
          </w:tblCellMar>
        </w:tblPrEx>
        <w:trPr>
          <w:trHeight w:val="273"/>
        </w:trPr>
        <w:tc>
          <w:tcPr>
            <w:tcW w:w="1339" w:type="dxa"/>
            <w:vMerge/>
            <w:shd w:val="clear" w:color="000000" w:fill="FFFFFF"/>
          </w:tcPr>
          <w:p w:rsidR="003B310F" w:rsidRDefault="003B310F">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1339" w:type="dxa"/>
            <w:shd w:val="clear" w:color="000000" w:fill="FFFFFF"/>
          </w:tcPr>
          <w:p w:rsidR="003B310F" w:rsidRDefault="003B310F">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Diyet sonrası ağırlık</w:t>
            </w:r>
          </w:p>
        </w:tc>
        <w:tc>
          <w:tcPr>
            <w:tcW w:w="1080" w:type="dxa"/>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71,0264</w:t>
            </w:r>
          </w:p>
        </w:tc>
        <w:tc>
          <w:tcPr>
            <w:tcW w:w="1080" w:type="dxa"/>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174</w:t>
            </w:r>
          </w:p>
        </w:tc>
        <w:tc>
          <w:tcPr>
            <w:tcW w:w="1396" w:type="dxa"/>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8,09910</w:t>
            </w:r>
          </w:p>
        </w:tc>
        <w:tc>
          <w:tcPr>
            <w:tcW w:w="1080" w:type="dxa"/>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,61399</w:t>
            </w:r>
          </w:p>
        </w:tc>
      </w:tr>
    </w:tbl>
    <w:p w:rsidR="003B310F" w:rsidRDefault="003B310F" w:rsidP="003B310F">
      <w:pPr>
        <w:autoSpaceDE w:val="0"/>
        <w:autoSpaceDN w:val="0"/>
        <w:adjustRightInd w:val="0"/>
        <w:rPr>
          <w:rFonts w:ascii="Arial" w:eastAsiaTheme="minorHAnsi" w:hAnsi="Arial" w:cs="Arial"/>
          <w:color w:val="000000"/>
          <w:sz w:val="18"/>
          <w:szCs w:val="18"/>
          <w:lang w:eastAsia="en-US"/>
        </w:rPr>
      </w:pPr>
    </w:p>
    <w:p w:rsidR="003B310F" w:rsidRDefault="003B310F" w:rsidP="003B310F">
      <w:pPr>
        <w:tabs>
          <w:tab w:val="center" w:pos="6091"/>
        </w:tabs>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ab/>
      </w:r>
    </w:p>
    <w:p w:rsidR="003B310F" w:rsidRDefault="003B310F" w:rsidP="003B310F">
      <w:pPr>
        <w:tabs>
          <w:tab w:val="center" w:pos="6091"/>
        </w:tabs>
        <w:autoSpaceDE w:val="0"/>
        <w:autoSpaceDN w:val="0"/>
        <w:adjustRightInd w:val="0"/>
        <w:rPr>
          <w:rFonts w:ascii="Arial" w:eastAsiaTheme="minorHAnsi" w:hAnsi="Arial" w:cs="Arial"/>
          <w:b/>
          <w:bCs/>
          <w:color w:val="000000"/>
          <w:sz w:val="18"/>
          <w:szCs w:val="18"/>
          <w:lang w:eastAsia="en-US"/>
        </w:rPr>
      </w:pPr>
      <w:proofErr w:type="spellStart"/>
      <w:r>
        <w:rPr>
          <w:rFonts w:ascii="Arial" w:eastAsiaTheme="minorHAnsi" w:hAnsi="Arial" w:cs="Arial"/>
          <w:b/>
          <w:bCs/>
          <w:color w:val="000000"/>
          <w:sz w:val="18"/>
          <w:szCs w:val="18"/>
          <w:lang w:eastAsia="en-US"/>
        </w:rPr>
        <w:t>Paired</w:t>
      </w:r>
      <w:proofErr w:type="spellEnd"/>
      <w:r>
        <w:rPr>
          <w:rFonts w:ascii="Arial" w:eastAsiaTheme="minorHAnsi" w:hAnsi="Arial" w:cs="Arial"/>
          <w:b/>
          <w:bCs/>
          <w:color w:val="000000"/>
          <w:sz w:val="18"/>
          <w:szCs w:val="18"/>
          <w:lang w:eastAsia="en-US"/>
        </w:rPr>
        <w:t xml:space="preserve"> </w:t>
      </w:r>
      <w:proofErr w:type="spellStart"/>
      <w:r>
        <w:rPr>
          <w:rFonts w:ascii="Arial" w:eastAsiaTheme="minorHAnsi" w:hAnsi="Arial" w:cs="Arial"/>
          <w:b/>
          <w:bCs/>
          <w:color w:val="000000"/>
          <w:sz w:val="18"/>
          <w:szCs w:val="18"/>
          <w:lang w:eastAsia="en-US"/>
        </w:rPr>
        <w:t>Samples</w:t>
      </w:r>
      <w:proofErr w:type="spellEnd"/>
      <w:r>
        <w:rPr>
          <w:rFonts w:ascii="Arial" w:eastAsiaTheme="minorHAnsi" w:hAnsi="Arial" w:cs="Arial"/>
          <w:b/>
          <w:bCs/>
          <w:color w:val="000000"/>
          <w:sz w:val="18"/>
          <w:szCs w:val="18"/>
          <w:lang w:eastAsia="en-US"/>
        </w:rPr>
        <w:t xml:space="preserve"> Test</w:t>
      </w:r>
    </w:p>
    <w:p w:rsidR="003B310F" w:rsidRDefault="003B310F" w:rsidP="003B310F">
      <w:pPr>
        <w:tabs>
          <w:tab w:val="center" w:pos="6091"/>
        </w:tabs>
        <w:autoSpaceDE w:val="0"/>
        <w:autoSpaceDN w:val="0"/>
        <w:adjustRightInd w:val="0"/>
        <w:rPr>
          <w:rFonts w:ascii="Arial" w:eastAsiaTheme="minorHAnsi" w:hAnsi="Arial" w:cs="Arial"/>
          <w:b/>
          <w:bCs/>
          <w:color w:val="000000"/>
          <w:sz w:val="18"/>
          <w:szCs w:val="18"/>
          <w:lang w:eastAsia="en-U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tblPr>
      <w:tblGrid>
        <w:gridCol w:w="556"/>
        <w:gridCol w:w="1635"/>
        <w:gridCol w:w="737"/>
        <w:gridCol w:w="1055"/>
        <w:gridCol w:w="967"/>
        <w:gridCol w:w="1064"/>
        <w:gridCol w:w="1064"/>
        <w:gridCol w:w="737"/>
        <w:gridCol w:w="487"/>
        <w:gridCol w:w="863"/>
      </w:tblGrid>
      <w:tr w:rsidR="003B310F" w:rsidTr="003B310F">
        <w:tblPrEx>
          <w:tblCellMar>
            <w:top w:w="0" w:type="dxa"/>
            <w:bottom w:w="0" w:type="dxa"/>
          </w:tblCellMar>
        </w:tblPrEx>
        <w:trPr>
          <w:trHeight w:val="417"/>
        </w:trPr>
        <w:tc>
          <w:tcPr>
            <w:tcW w:w="0" w:type="auto"/>
            <w:gridSpan w:val="2"/>
            <w:vMerge w:val="restart"/>
            <w:shd w:val="clear" w:color="000000" w:fill="FFFFFF"/>
            <w:vAlign w:val="bottom"/>
          </w:tcPr>
          <w:p w:rsidR="003B310F" w:rsidRDefault="003B310F">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0" w:type="auto"/>
            <w:gridSpan w:val="5"/>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Paired</w:t>
            </w:r>
            <w:proofErr w:type="spellEnd"/>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Differences</w:t>
            </w:r>
            <w:proofErr w:type="spellEnd"/>
          </w:p>
        </w:tc>
        <w:tc>
          <w:tcPr>
            <w:tcW w:w="0" w:type="auto"/>
            <w:vMerge w:val="restart"/>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gramStart"/>
            <w:r>
              <w:rPr>
                <w:rFonts w:ascii="Arial" w:eastAsiaTheme="minorHAnsi" w:hAnsi="Arial" w:cs="Arial"/>
                <w:color w:val="000000"/>
                <w:sz w:val="18"/>
                <w:szCs w:val="18"/>
                <w:lang w:eastAsia="en-US"/>
              </w:rPr>
              <w:t>t</w:t>
            </w:r>
            <w:proofErr w:type="gramEnd"/>
          </w:p>
        </w:tc>
        <w:tc>
          <w:tcPr>
            <w:tcW w:w="0" w:type="auto"/>
            <w:vMerge w:val="restart"/>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df</w:t>
            </w:r>
            <w:proofErr w:type="spellEnd"/>
          </w:p>
        </w:tc>
        <w:tc>
          <w:tcPr>
            <w:tcW w:w="0" w:type="auto"/>
            <w:vMerge w:val="restart"/>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Sig</w:t>
            </w:r>
            <w:proofErr w:type="spellEnd"/>
            <w:r>
              <w:rPr>
                <w:rFonts w:ascii="Arial" w:eastAsiaTheme="minorHAnsi" w:hAnsi="Arial" w:cs="Arial"/>
                <w:color w:val="000000"/>
                <w:sz w:val="18"/>
                <w:szCs w:val="18"/>
                <w:lang w:eastAsia="en-US"/>
              </w:rPr>
              <w:t>. (2-</w:t>
            </w:r>
            <w:proofErr w:type="spellStart"/>
            <w:r>
              <w:rPr>
                <w:rFonts w:ascii="Arial" w:eastAsiaTheme="minorHAnsi" w:hAnsi="Arial" w:cs="Arial"/>
                <w:color w:val="000000"/>
                <w:sz w:val="18"/>
                <w:szCs w:val="18"/>
                <w:lang w:eastAsia="en-US"/>
              </w:rPr>
              <w:t>tailed</w:t>
            </w:r>
            <w:proofErr w:type="spellEnd"/>
            <w:r>
              <w:rPr>
                <w:rFonts w:ascii="Arial" w:eastAsiaTheme="minorHAnsi" w:hAnsi="Arial" w:cs="Arial"/>
                <w:color w:val="000000"/>
                <w:sz w:val="18"/>
                <w:szCs w:val="18"/>
                <w:lang w:eastAsia="en-US"/>
              </w:rPr>
              <w:t>)</w:t>
            </w:r>
          </w:p>
        </w:tc>
      </w:tr>
      <w:tr w:rsidR="003B310F" w:rsidTr="003B310F">
        <w:tblPrEx>
          <w:tblCellMar>
            <w:top w:w="0" w:type="dxa"/>
            <w:bottom w:w="0" w:type="dxa"/>
          </w:tblCellMar>
        </w:tblPrEx>
        <w:trPr>
          <w:trHeight w:val="417"/>
        </w:trPr>
        <w:tc>
          <w:tcPr>
            <w:tcW w:w="0" w:type="auto"/>
            <w:gridSpan w:val="2"/>
            <w:vMerge/>
            <w:shd w:val="clear" w:color="000000" w:fill="FFFFFF"/>
            <w:vAlign w:val="bottom"/>
          </w:tcPr>
          <w:p w:rsidR="003B310F" w:rsidRDefault="003B310F">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0" w:type="auto"/>
            <w:vMerge w:val="restart"/>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Mean</w:t>
            </w:r>
            <w:proofErr w:type="spellEnd"/>
          </w:p>
        </w:tc>
        <w:tc>
          <w:tcPr>
            <w:tcW w:w="0" w:type="auto"/>
            <w:vMerge w:val="restart"/>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Std</w:t>
            </w:r>
            <w:proofErr w:type="spellEnd"/>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Deviation</w:t>
            </w:r>
            <w:proofErr w:type="spellEnd"/>
          </w:p>
        </w:tc>
        <w:tc>
          <w:tcPr>
            <w:tcW w:w="0" w:type="auto"/>
            <w:vMerge w:val="restart"/>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Std</w:t>
            </w:r>
            <w:proofErr w:type="spellEnd"/>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Error</w:t>
            </w:r>
            <w:proofErr w:type="spellEnd"/>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Mean</w:t>
            </w:r>
            <w:proofErr w:type="spellEnd"/>
          </w:p>
        </w:tc>
        <w:tc>
          <w:tcPr>
            <w:tcW w:w="0" w:type="auto"/>
            <w:gridSpan w:val="2"/>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95% </w:t>
            </w:r>
            <w:proofErr w:type="spellStart"/>
            <w:r>
              <w:rPr>
                <w:rFonts w:ascii="Arial" w:eastAsiaTheme="minorHAnsi" w:hAnsi="Arial" w:cs="Arial"/>
                <w:color w:val="000000"/>
                <w:sz w:val="18"/>
                <w:szCs w:val="18"/>
                <w:lang w:eastAsia="en-US"/>
              </w:rPr>
              <w:t>Confidence</w:t>
            </w:r>
            <w:proofErr w:type="spellEnd"/>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Interval</w:t>
            </w:r>
            <w:proofErr w:type="spellEnd"/>
            <w:r>
              <w:rPr>
                <w:rFonts w:ascii="Arial" w:eastAsiaTheme="minorHAnsi" w:hAnsi="Arial" w:cs="Arial"/>
                <w:color w:val="000000"/>
                <w:sz w:val="18"/>
                <w:szCs w:val="18"/>
                <w:lang w:eastAsia="en-US"/>
              </w:rPr>
              <w:t xml:space="preserve"> of </w:t>
            </w:r>
            <w:proofErr w:type="spellStart"/>
            <w:r>
              <w:rPr>
                <w:rFonts w:ascii="Arial" w:eastAsiaTheme="minorHAnsi" w:hAnsi="Arial" w:cs="Arial"/>
                <w:color w:val="000000"/>
                <w:sz w:val="18"/>
                <w:szCs w:val="18"/>
                <w:lang w:eastAsia="en-US"/>
              </w:rPr>
              <w:t>the</w:t>
            </w:r>
            <w:proofErr w:type="spellEnd"/>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Difference</w:t>
            </w:r>
            <w:proofErr w:type="spellEnd"/>
          </w:p>
        </w:tc>
        <w:tc>
          <w:tcPr>
            <w:tcW w:w="0" w:type="auto"/>
            <w:vMerge/>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0" w:type="auto"/>
            <w:vMerge/>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0" w:type="auto"/>
            <w:vMerge/>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r>
      <w:tr w:rsidR="003B310F" w:rsidTr="003B310F">
        <w:tblPrEx>
          <w:tblCellMar>
            <w:top w:w="0" w:type="dxa"/>
            <w:bottom w:w="0" w:type="dxa"/>
          </w:tblCellMar>
        </w:tblPrEx>
        <w:trPr>
          <w:trHeight w:val="417"/>
        </w:trPr>
        <w:tc>
          <w:tcPr>
            <w:tcW w:w="0" w:type="auto"/>
            <w:gridSpan w:val="2"/>
            <w:vMerge/>
            <w:shd w:val="clear" w:color="000000" w:fill="FFFFFF"/>
            <w:vAlign w:val="bottom"/>
          </w:tcPr>
          <w:p w:rsidR="003B310F" w:rsidRDefault="003B310F">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0" w:type="auto"/>
            <w:vMerge/>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0" w:type="auto"/>
            <w:vMerge/>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0" w:type="auto"/>
            <w:vMerge/>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0" w:type="auto"/>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Lower</w:t>
            </w:r>
            <w:proofErr w:type="spellEnd"/>
          </w:p>
        </w:tc>
        <w:tc>
          <w:tcPr>
            <w:tcW w:w="0" w:type="auto"/>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Upper</w:t>
            </w:r>
            <w:proofErr w:type="spellEnd"/>
          </w:p>
        </w:tc>
        <w:tc>
          <w:tcPr>
            <w:tcW w:w="0" w:type="auto"/>
            <w:vMerge/>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0" w:type="auto"/>
            <w:vMerge/>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c>
          <w:tcPr>
            <w:tcW w:w="0" w:type="auto"/>
            <w:vMerge/>
            <w:shd w:val="clear" w:color="000000" w:fill="FFFFFF"/>
            <w:vAlign w:val="bottom"/>
          </w:tcPr>
          <w:p w:rsidR="003B310F" w:rsidRDefault="003B310F">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
        </w:tc>
      </w:tr>
      <w:tr w:rsidR="003B310F" w:rsidTr="003B310F">
        <w:tblPrEx>
          <w:tblCellMar>
            <w:top w:w="0" w:type="dxa"/>
            <w:bottom w:w="0" w:type="dxa"/>
          </w:tblCellMar>
        </w:tblPrEx>
        <w:trPr>
          <w:trHeight w:val="504"/>
        </w:trPr>
        <w:tc>
          <w:tcPr>
            <w:tcW w:w="0" w:type="auto"/>
            <w:shd w:val="clear" w:color="000000" w:fill="FFFFFF"/>
          </w:tcPr>
          <w:p w:rsidR="003B310F" w:rsidRDefault="003B310F">
            <w:pPr>
              <w:autoSpaceDE w:val="0"/>
              <w:autoSpaceDN w:val="0"/>
              <w:adjustRightInd w:val="0"/>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Pair</w:t>
            </w:r>
            <w:proofErr w:type="spellEnd"/>
            <w:r>
              <w:rPr>
                <w:rFonts w:ascii="Arial" w:eastAsiaTheme="minorHAnsi" w:hAnsi="Arial" w:cs="Arial"/>
                <w:color w:val="000000"/>
                <w:sz w:val="18"/>
                <w:szCs w:val="18"/>
                <w:lang w:eastAsia="en-US"/>
              </w:rPr>
              <w:t xml:space="preserve"> 1</w:t>
            </w:r>
          </w:p>
        </w:tc>
        <w:tc>
          <w:tcPr>
            <w:tcW w:w="0" w:type="auto"/>
            <w:shd w:val="clear" w:color="000000" w:fill="FFFFFF"/>
          </w:tcPr>
          <w:p w:rsidR="003B310F" w:rsidRDefault="003B310F">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Diyet öncesi ağırlık - Diyet sonrası ağırlık</w:t>
            </w:r>
          </w:p>
        </w:tc>
        <w:tc>
          <w:tcPr>
            <w:tcW w:w="0" w:type="auto"/>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3,6299</w:t>
            </w:r>
          </w:p>
        </w:tc>
        <w:tc>
          <w:tcPr>
            <w:tcW w:w="0" w:type="auto"/>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1,77452</w:t>
            </w:r>
          </w:p>
        </w:tc>
        <w:tc>
          <w:tcPr>
            <w:tcW w:w="0" w:type="auto"/>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,13453</w:t>
            </w:r>
          </w:p>
        </w:tc>
        <w:tc>
          <w:tcPr>
            <w:tcW w:w="0" w:type="auto"/>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3,3644</w:t>
            </w:r>
          </w:p>
        </w:tc>
        <w:tc>
          <w:tcPr>
            <w:tcW w:w="0" w:type="auto"/>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3,8954</w:t>
            </w:r>
          </w:p>
        </w:tc>
        <w:tc>
          <w:tcPr>
            <w:tcW w:w="0" w:type="auto"/>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26,983</w:t>
            </w:r>
          </w:p>
        </w:tc>
        <w:tc>
          <w:tcPr>
            <w:tcW w:w="0" w:type="auto"/>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173</w:t>
            </w:r>
          </w:p>
        </w:tc>
        <w:tc>
          <w:tcPr>
            <w:tcW w:w="0" w:type="auto"/>
            <w:shd w:val="clear" w:color="000000" w:fill="FFFFFF"/>
            <w:vAlign w:val="center"/>
          </w:tcPr>
          <w:p w:rsidR="003B310F" w:rsidRDefault="003B310F">
            <w:pPr>
              <w:autoSpaceDE w:val="0"/>
              <w:autoSpaceDN w:val="0"/>
              <w:adjustRightInd w:val="0"/>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,000</w:t>
            </w:r>
          </w:p>
        </w:tc>
      </w:tr>
    </w:tbl>
    <w:p w:rsidR="003B310F" w:rsidRDefault="003B310F" w:rsidP="003B310F">
      <w:pPr>
        <w:autoSpaceDE w:val="0"/>
        <w:autoSpaceDN w:val="0"/>
        <w:adjustRightInd w:val="0"/>
        <w:rPr>
          <w:rFonts w:ascii="Arial" w:eastAsiaTheme="minorHAnsi" w:hAnsi="Arial" w:cs="Arial"/>
          <w:color w:val="000000"/>
          <w:sz w:val="18"/>
          <w:szCs w:val="18"/>
          <w:lang w:eastAsia="en-US"/>
        </w:rPr>
      </w:pPr>
    </w:p>
    <w:p w:rsidR="003B310F" w:rsidRDefault="003B310F" w:rsidP="003B310F">
      <w:pPr>
        <w:tabs>
          <w:tab w:val="center" w:pos="3412"/>
        </w:tabs>
        <w:autoSpaceDE w:val="0"/>
        <w:autoSpaceDN w:val="0"/>
        <w:adjustRightInd w:val="0"/>
      </w:pPr>
    </w:p>
    <w:p w:rsidR="00C628E7" w:rsidRDefault="00C628E7" w:rsidP="00C628E7">
      <w:pPr>
        <w:pStyle w:val="Balk2"/>
      </w:pPr>
      <w:bookmarkStart w:id="6" w:name="_Toc231635044"/>
      <w:r>
        <w:t>Varsayımlar karşılanamıyorsa</w:t>
      </w:r>
      <w:bookmarkEnd w:id="6"/>
    </w:p>
    <w:p w:rsidR="00C628E7" w:rsidRDefault="00C628E7" w:rsidP="00C628E7">
      <w:pPr>
        <w:spacing w:after="120" w:line="360" w:lineRule="auto"/>
      </w:pPr>
      <w:r>
        <w:t xml:space="preserve">Verilerimizin bağımlı gruplarda </w:t>
      </w:r>
      <w:r w:rsidRPr="002B1600">
        <w:rPr>
          <w:i/>
        </w:rPr>
        <w:t>t</w:t>
      </w:r>
      <w:r>
        <w:t xml:space="preserve">-testi için varsayımları karşılamaması halinde örneğimizde olduğu gibi veri dönüşümü uygulayabilir veya bu testin </w:t>
      </w:r>
      <w:proofErr w:type="spellStart"/>
      <w:r>
        <w:t>nonparametrik</w:t>
      </w:r>
      <w:proofErr w:type="spellEnd"/>
      <w:r>
        <w:t xml:space="preserve"> </w:t>
      </w:r>
      <w:proofErr w:type="gramStart"/>
      <w:r>
        <w:t>versiyonundan</w:t>
      </w:r>
      <w:proofErr w:type="gramEnd"/>
      <w:r>
        <w:t xml:space="preserve"> yararlanmamız gerekir. </w:t>
      </w:r>
    </w:p>
    <w:p w:rsidR="00C628E7" w:rsidRDefault="00C628E7" w:rsidP="00C628E7">
      <w:pPr>
        <w:pStyle w:val="Balk2"/>
      </w:pPr>
      <w:bookmarkStart w:id="7" w:name="_Toc231635045"/>
      <w:proofErr w:type="spellStart"/>
      <w:r>
        <w:t>Wilcoxon</w:t>
      </w:r>
      <w:proofErr w:type="spellEnd"/>
      <w:r>
        <w:t xml:space="preserve"> işaretli sıra testinin mantığı</w:t>
      </w:r>
      <w:bookmarkEnd w:id="7"/>
    </w:p>
    <w:p w:rsidR="00C628E7" w:rsidRDefault="00C628E7" w:rsidP="00C628E7">
      <w:pPr>
        <w:spacing w:after="120" w:line="360" w:lineRule="auto"/>
      </w:pPr>
      <w:r>
        <w:t>Bir önceki konuda gördüğümüz gibi, işaret testi (</w:t>
      </w:r>
      <w:proofErr w:type="spellStart"/>
      <w:r>
        <w:t>sign</w:t>
      </w:r>
      <w:proofErr w:type="spellEnd"/>
      <w:r>
        <w:t xml:space="preserve"> test) örneklemimizden elde ettiğimiz ortalamayı belli bir değerle (toplum ortalaması) karşılaştırmamızı sağlıyordu. İşaret testini burada da kullanabiliriz. Eşleştirilmiş örneklerdeki önce ve sonraki ölçümler arasındaki farkın sıfır olduğunu varsayarsak, hesabımız tek örneklemdeki t-testine benzeyecektir.</w:t>
      </w:r>
    </w:p>
    <w:p w:rsidR="00C628E7" w:rsidRDefault="00C628E7" w:rsidP="00C628E7">
      <w:pPr>
        <w:spacing w:after="120" w:line="360" w:lineRule="auto"/>
      </w:pPr>
      <w:r>
        <w:t xml:space="preserve">İşaret testine göre </w:t>
      </w:r>
      <w:proofErr w:type="spellStart"/>
      <w:r>
        <w:t>Wilcoxon</w:t>
      </w:r>
      <w:proofErr w:type="spellEnd"/>
      <w:r>
        <w:t xml:space="preserve"> işaretli sıra testi daha güçlü bir testtir. Bu test sadece farklar arasındaki işarete (artı mı eksi mi olduğuna) bakmayıp, farkın miktarını da dikkate alır.</w:t>
      </w:r>
    </w:p>
    <w:p w:rsidR="00C628E7" w:rsidRDefault="00C628E7" w:rsidP="00C628E7">
      <w:pPr>
        <w:spacing w:after="120" w:line="360" w:lineRule="auto"/>
      </w:pPr>
      <w:r>
        <w:t>Her iki eşleşmiş veri arasındaki fark hesaplanır. Farkı sıfır olan veriler dikkate alınmaz. Daha sonra bu farklar artı (+) veya eksi (-) olmalarına göre gruplandırılır. Ayrıca, elde edilen veriler işaretine bakılmaksızın (mutlak değerine göre) küçükten büyüğe doğru sıraya konur. En küçük farka 1, sıradakine 2 vs. numara verilir. En büyük farkın sırasına n' denir. İki veya daha fazla farkın eşit olması halinde sıralarının ortalaması alınır (örn. 0,4 – 1,2 – 1,2 – 1,2 – 3,5 için sıralama 1 – 3 – 3 – 3 – 5 şeklinde olur). Sıfır hipotezinin doğru olabilmesi için artı ve eksi farkların sıralamaların toplamı sıfır olmalıdır.</w:t>
      </w:r>
    </w:p>
    <w:p w:rsidR="00C628E7" w:rsidRDefault="00C628E7" w:rsidP="00C628E7">
      <w:pPr>
        <w:pStyle w:val="Balk2"/>
      </w:pPr>
      <w:bookmarkStart w:id="8" w:name="_Toc231635046"/>
      <w:r>
        <w:lastRenderedPageBreak/>
        <w:t xml:space="preserve">Bir örnek üzerinden </w:t>
      </w:r>
      <w:proofErr w:type="spellStart"/>
      <w:r>
        <w:t>Wilcoxon</w:t>
      </w:r>
      <w:proofErr w:type="spellEnd"/>
      <w:r>
        <w:t xml:space="preserve"> işaretli sıra testi</w:t>
      </w:r>
      <w:bookmarkEnd w:id="8"/>
    </w:p>
    <w:p w:rsidR="00C628E7" w:rsidRDefault="00C628E7" w:rsidP="00C628E7">
      <w:pPr>
        <w:spacing w:after="120" w:line="360" w:lineRule="auto"/>
      </w:pPr>
      <w:r>
        <w:t xml:space="preserve">Yukarıdaki örneğe benzer bir çalışma yaptığımızı ama daha küçük bir örneklemden veri topladığımızı düşünelim: </w:t>
      </w:r>
    </w:p>
    <w:p w:rsidR="00C628E7" w:rsidRPr="00652E0E" w:rsidRDefault="00C628E7" w:rsidP="001C6AD8">
      <w:pPr>
        <w:numPr>
          <w:ilvl w:val="0"/>
          <w:numId w:val="5"/>
        </w:numPr>
        <w:spacing w:after="120" w:line="360" w:lineRule="auto"/>
        <w:rPr>
          <w:b/>
        </w:rPr>
      </w:pPr>
      <w:r w:rsidRPr="00652E0E">
        <w:rPr>
          <w:b/>
        </w:rPr>
        <w:t>Sıfır hipotezi (H</w:t>
      </w:r>
      <w:r w:rsidRPr="00652E0E">
        <w:rPr>
          <w:b/>
          <w:vertAlign w:val="subscript"/>
        </w:rPr>
        <w:t>0</w:t>
      </w:r>
      <w:r w:rsidRPr="00652E0E">
        <w:rPr>
          <w:b/>
        </w:rPr>
        <w:t>) ve alternatif hipotezin (H</w:t>
      </w:r>
      <w:r w:rsidRPr="00652E0E">
        <w:rPr>
          <w:b/>
          <w:vertAlign w:val="subscript"/>
        </w:rPr>
        <w:t>1</w:t>
      </w:r>
      <w:r w:rsidRPr="00652E0E">
        <w:rPr>
          <w:b/>
        </w:rPr>
        <w:t>) tanımlanması</w:t>
      </w:r>
    </w:p>
    <w:p w:rsidR="00C628E7" w:rsidRDefault="00C628E7" w:rsidP="00C628E7">
      <w:pPr>
        <w:spacing w:after="120" w:line="360" w:lineRule="auto"/>
        <w:ind w:left="720"/>
      </w:pPr>
      <w:r w:rsidRPr="00B4244C">
        <w:rPr>
          <w:i/>
        </w:rPr>
        <w:t>H</w:t>
      </w:r>
      <w:r w:rsidRPr="00B4244C">
        <w:rPr>
          <w:i/>
          <w:vertAlign w:val="subscript"/>
        </w:rPr>
        <w:t>0</w:t>
      </w:r>
      <w:r>
        <w:t xml:space="preserve">: Bireylerin uygulanan beslenme ve egzersiz programı öncesi ve sonrasındaki vücut ağırlıkları arasında fark yoktur </w:t>
      </w:r>
    </w:p>
    <w:p w:rsidR="00C628E7" w:rsidRDefault="00C628E7" w:rsidP="00C628E7">
      <w:pPr>
        <w:spacing w:after="120" w:line="360" w:lineRule="auto"/>
        <w:ind w:left="720"/>
      </w:pPr>
      <w:r w:rsidRPr="00B4244C">
        <w:rPr>
          <w:i/>
        </w:rPr>
        <w:t>H</w:t>
      </w:r>
      <w:r w:rsidRPr="00B4244C">
        <w:rPr>
          <w:i/>
          <w:vertAlign w:val="subscript"/>
        </w:rPr>
        <w:t>1</w:t>
      </w:r>
      <w:r>
        <w:t>: Bireylerin uygulanan beslenme ve egzersiz programı öncesi ve sonrasındaki vücut ağırlıkları arasında fark vardır.</w:t>
      </w:r>
    </w:p>
    <w:p w:rsidR="00C628E7" w:rsidRDefault="00C628E7" w:rsidP="001C6AD8">
      <w:pPr>
        <w:numPr>
          <w:ilvl w:val="0"/>
          <w:numId w:val="5"/>
        </w:numPr>
        <w:spacing w:after="120" w:line="360" w:lineRule="auto"/>
        <w:rPr>
          <w:b/>
        </w:rPr>
      </w:pPr>
      <w:r w:rsidRPr="00652E0E">
        <w:rPr>
          <w:b/>
        </w:rPr>
        <w:t>Verilerin toplanması</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1799"/>
        <w:gridCol w:w="1906"/>
      </w:tblGrid>
      <w:tr w:rsidR="00C628E7" w:rsidRPr="00652E0E" w:rsidTr="00781044">
        <w:tc>
          <w:tcPr>
            <w:tcW w:w="1110" w:type="dxa"/>
          </w:tcPr>
          <w:p w:rsidR="00C628E7" w:rsidRPr="00652E0E" w:rsidRDefault="00C628E7" w:rsidP="00781044">
            <w:pPr>
              <w:jc w:val="center"/>
              <w:rPr>
                <w:b/>
              </w:rPr>
            </w:pPr>
            <w:r w:rsidRPr="00652E0E">
              <w:rPr>
                <w:b/>
              </w:rPr>
              <w:br w:type="column"/>
              <w:t>Birey no</w:t>
            </w:r>
          </w:p>
        </w:tc>
        <w:tc>
          <w:tcPr>
            <w:tcW w:w="1799" w:type="dxa"/>
          </w:tcPr>
          <w:p w:rsidR="00C628E7" w:rsidRDefault="00C628E7" w:rsidP="00781044">
            <w:pPr>
              <w:jc w:val="center"/>
              <w:rPr>
                <w:b/>
              </w:rPr>
            </w:pPr>
            <w:r>
              <w:rPr>
                <w:b/>
              </w:rPr>
              <w:t>Tedavi öncesi</w:t>
            </w:r>
          </w:p>
          <w:p w:rsidR="00C628E7" w:rsidRPr="00652E0E" w:rsidRDefault="00C628E7" w:rsidP="00781044">
            <w:pPr>
              <w:jc w:val="center"/>
              <w:rPr>
                <w:b/>
              </w:rPr>
            </w:pPr>
            <w:proofErr w:type="gramStart"/>
            <w:r>
              <w:rPr>
                <w:b/>
              </w:rPr>
              <w:t>ağırlık</w:t>
            </w:r>
            <w:proofErr w:type="gramEnd"/>
            <w:r>
              <w:rPr>
                <w:b/>
              </w:rPr>
              <w:t xml:space="preserve"> (kg)</w:t>
            </w:r>
          </w:p>
        </w:tc>
        <w:tc>
          <w:tcPr>
            <w:tcW w:w="1906" w:type="dxa"/>
          </w:tcPr>
          <w:p w:rsidR="00C628E7" w:rsidRDefault="00C628E7" w:rsidP="00781044">
            <w:pPr>
              <w:jc w:val="center"/>
              <w:rPr>
                <w:b/>
              </w:rPr>
            </w:pPr>
            <w:r>
              <w:rPr>
                <w:b/>
              </w:rPr>
              <w:t>Tedavi sonrası</w:t>
            </w:r>
          </w:p>
          <w:p w:rsidR="00C628E7" w:rsidRPr="00652E0E" w:rsidRDefault="00C628E7" w:rsidP="00781044">
            <w:pPr>
              <w:jc w:val="center"/>
              <w:rPr>
                <w:b/>
              </w:rPr>
            </w:pPr>
            <w:r>
              <w:rPr>
                <w:b/>
              </w:rPr>
              <w:t>Ağırlık (kg)</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1</w:t>
            </w:r>
          </w:p>
        </w:tc>
        <w:tc>
          <w:tcPr>
            <w:tcW w:w="1799" w:type="dxa"/>
          </w:tcPr>
          <w:p w:rsidR="00C628E7" w:rsidRPr="00A64E2B" w:rsidRDefault="00C628E7" w:rsidP="00781044">
            <w:pPr>
              <w:jc w:val="center"/>
            </w:pPr>
            <w:r w:rsidRPr="00A64E2B">
              <w:t>95,0</w:t>
            </w:r>
          </w:p>
        </w:tc>
        <w:tc>
          <w:tcPr>
            <w:tcW w:w="1906" w:type="dxa"/>
          </w:tcPr>
          <w:p w:rsidR="00C628E7" w:rsidRPr="008D28A4" w:rsidRDefault="00C628E7" w:rsidP="00781044">
            <w:pPr>
              <w:jc w:val="center"/>
            </w:pPr>
            <w:r w:rsidRPr="008D28A4">
              <w:t>80,75</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2</w:t>
            </w:r>
          </w:p>
        </w:tc>
        <w:tc>
          <w:tcPr>
            <w:tcW w:w="1799" w:type="dxa"/>
          </w:tcPr>
          <w:p w:rsidR="00C628E7" w:rsidRPr="00A64E2B" w:rsidRDefault="00C628E7" w:rsidP="00781044">
            <w:pPr>
              <w:jc w:val="center"/>
            </w:pPr>
            <w:r w:rsidRPr="00A64E2B">
              <w:t>78,0</w:t>
            </w:r>
          </w:p>
        </w:tc>
        <w:tc>
          <w:tcPr>
            <w:tcW w:w="1906" w:type="dxa"/>
          </w:tcPr>
          <w:p w:rsidR="00C628E7" w:rsidRPr="008D28A4" w:rsidRDefault="00C628E7" w:rsidP="00781044">
            <w:pPr>
              <w:jc w:val="center"/>
            </w:pPr>
            <w:r w:rsidRPr="008D28A4">
              <w:t>78,00</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3</w:t>
            </w:r>
          </w:p>
        </w:tc>
        <w:tc>
          <w:tcPr>
            <w:tcW w:w="1799" w:type="dxa"/>
          </w:tcPr>
          <w:p w:rsidR="00C628E7" w:rsidRPr="00A64E2B" w:rsidRDefault="00C628E7" w:rsidP="00781044">
            <w:pPr>
              <w:jc w:val="center"/>
            </w:pPr>
            <w:r w:rsidRPr="00A64E2B">
              <w:t>55,0</w:t>
            </w:r>
          </w:p>
        </w:tc>
        <w:tc>
          <w:tcPr>
            <w:tcW w:w="1906" w:type="dxa"/>
          </w:tcPr>
          <w:p w:rsidR="00C628E7" w:rsidRPr="008D28A4" w:rsidRDefault="00C628E7" w:rsidP="00781044">
            <w:pPr>
              <w:jc w:val="center"/>
            </w:pPr>
            <w:r>
              <w:t>56</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4</w:t>
            </w:r>
          </w:p>
        </w:tc>
        <w:tc>
          <w:tcPr>
            <w:tcW w:w="1799" w:type="dxa"/>
          </w:tcPr>
          <w:p w:rsidR="00C628E7" w:rsidRPr="00A64E2B" w:rsidRDefault="00C628E7" w:rsidP="00781044">
            <w:pPr>
              <w:jc w:val="center"/>
            </w:pPr>
            <w:r w:rsidRPr="00A64E2B">
              <w:t>79,7</w:t>
            </w:r>
          </w:p>
        </w:tc>
        <w:tc>
          <w:tcPr>
            <w:tcW w:w="1906" w:type="dxa"/>
          </w:tcPr>
          <w:p w:rsidR="00C628E7" w:rsidRPr="008D28A4" w:rsidRDefault="00C628E7" w:rsidP="00781044">
            <w:pPr>
              <w:jc w:val="center"/>
            </w:pPr>
            <w:r w:rsidRPr="008D28A4">
              <w:t>69,19</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5</w:t>
            </w:r>
          </w:p>
        </w:tc>
        <w:tc>
          <w:tcPr>
            <w:tcW w:w="1799" w:type="dxa"/>
          </w:tcPr>
          <w:p w:rsidR="00C628E7" w:rsidRPr="00A64E2B" w:rsidRDefault="00C628E7" w:rsidP="00781044">
            <w:pPr>
              <w:jc w:val="center"/>
            </w:pPr>
            <w:r w:rsidRPr="00A64E2B">
              <w:t>56,0</w:t>
            </w:r>
          </w:p>
        </w:tc>
        <w:tc>
          <w:tcPr>
            <w:tcW w:w="1906" w:type="dxa"/>
          </w:tcPr>
          <w:p w:rsidR="00C628E7" w:rsidRPr="008D28A4" w:rsidRDefault="00C628E7" w:rsidP="00781044">
            <w:pPr>
              <w:jc w:val="center"/>
            </w:pPr>
            <w:r w:rsidRPr="008D28A4">
              <w:t>56,00</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6</w:t>
            </w:r>
          </w:p>
        </w:tc>
        <w:tc>
          <w:tcPr>
            <w:tcW w:w="1799" w:type="dxa"/>
          </w:tcPr>
          <w:p w:rsidR="00C628E7" w:rsidRPr="00A64E2B" w:rsidRDefault="00C628E7" w:rsidP="00781044">
            <w:pPr>
              <w:jc w:val="center"/>
            </w:pPr>
            <w:r w:rsidRPr="00A64E2B">
              <w:t>55,5</w:t>
            </w:r>
          </w:p>
        </w:tc>
        <w:tc>
          <w:tcPr>
            <w:tcW w:w="1906" w:type="dxa"/>
          </w:tcPr>
          <w:p w:rsidR="00C628E7" w:rsidRPr="008D28A4" w:rsidRDefault="00C628E7" w:rsidP="00781044">
            <w:pPr>
              <w:jc w:val="center"/>
            </w:pPr>
            <w:r>
              <w:t>56</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7</w:t>
            </w:r>
          </w:p>
        </w:tc>
        <w:tc>
          <w:tcPr>
            <w:tcW w:w="1799" w:type="dxa"/>
          </w:tcPr>
          <w:p w:rsidR="00C628E7" w:rsidRPr="00A64E2B" w:rsidRDefault="00C628E7" w:rsidP="00781044">
            <w:pPr>
              <w:jc w:val="center"/>
            </w:pPr>
            <w:r w:rsidRPr="00A64E2B">
              <w:t>120,0</w:t>
            </w:r>
          </w:p>
        </w:tc>
        <w:tc>
          <w:tcPr>
            <w:tcW w:w="1906" w:type="dxa"/>
          </w:tcPr>
          <w:p w:rsidR="00C628E7" w:rsidRPr="008D28A4" w:rsidRDefault="00C628E7" w:rsidP="00781044">
            <w:pPr>
              <w:jc w:val="center"/>
            </w:pPr>
            <w:r>
              <w:t>108</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8</w:t>
            </w:r>
          </w:p>
        </w:tc>
        <w:tc>
          <w:tcPr>
            <w:tcW w:w="1799" w:type="dxa"/>
          </w:tcPr>
          <w:p w:rsidR="00C628E7" w:rsidRPr="00A64E2B" w:rsidRDefault="00C628E7" w:rsidP="00781044">
            <w:pPr>
              <w:jc w:val="center"/>
            </w:pPr>
            <w:r w:rsidRPr="00A64E2B">
              <w:t>120,0</w:t>
            </w:r>
          </w:p>
        </w:tc>
        <w:tc>
          <w:tcPr>
            <w:tcW w:w="1906" w:type="dxa"/>
          </w:tcPr>
          <w:p w:rsidR="00C628E7" w:rsidRPr="008D28A4" w:rsidRDefault="00C628E7" w:rsidP="00781044">
            <w:pPr>
              <w:jc w:val="center"/>
            </w:pPr>
            <w:r>
              <w:t>110</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9</w:t>
            </w:r>
          </w:p>
        </w:tc>
        <w:tc>
          <w:tcPr>
            <w:tcW w:w="1799" w:type="dxa"/>
          </w:tcPr>
          <w:p w:rsidR="00C628E7" w:rsidRPr="00A64E2B" w:rsidRDefault="00C628E7" w:rsidP="00781044">
            <w:pPr>
              <w:jc w:val="center"/>
            </w:pPr>
            <w:r w:rsidRPr="00A64E2B">
              <w:t>94,0</w:t>
            </w:r>
          </w:p>
        </w:tc>
        <w:tc>
          <w:tcPr>
            <w:tcW w:w="1906" w:type="dxa"/>
          </w:tcPr>
          <w:p w:rsidR="00C628E7" w:rsidRPr="008D28A4" w:rsidRDefault="00C628E7" w:rsidP="00781044">
            <w:pPr>
              <w:jc w:val="center"/>
            </w:pPr>
            <w:r>
              <w:t>83</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10</w:t>
            </w:r>
          </w:p>
        </w:tc>
        <w:tc>
          <w:tcPr>
            <w:tcW w:w="1799" w:type="dxa"/>
          </w:tcPr>
          <w:p w:rsidR="00C628E7" w:rsidRPr="00A64E2B" w:rsidRDefault="00C628E7" w:rsidP="00781044">
            <w:pPr>
              <w:jc w:val="center"/>
            </w:pPr>
            <w:r w:rsidRPr="00A64E2B">
              <w:t>76,0</w:t>
            </w:r>
          </w:p>
        </w:tc>
        <w:tc>
          <w:tcPr>
            <w:tcW w:w="1906" w:type="dxa"/>
          </w:tcPr>
          <w:p w:rsidR="00C628E7" w:rsidRPr="008D28A4" w:rsidRDefault="00C628E7" w:rsidP="00781044">
            <w:pPr>
              <w:jc w:val="center"/>
            </w:pPr>
            <w:r>
              <w:t>77</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11</w:t>
            </w:r>
          </w:p>
        </w:tc>
        <w:tc>
          <w:tcPr>
            <w:tcW w:w="1799" w:type="dxa"/>
          </w:tcPr>
          <w:p w:rsidR="00C628E7" w:rsidRPr="00A64E2B" w:rsidRDefault="00C628E7" w:rsidP="00781044">
            <w:pPr>
              <w:jc w:val="center"/>
            </w:pPr>
            <w:r w:rsidRPr="00A64E2B">
              <w:t>81,9</w:t>
            </w:r>
          </w:p>
        </w:tc>
        <w:tc>
          <w:tcPr>
            <w:tcW w:w="1906" w:type="dxa"/>
          </w:tcPr>
          <w:p w:rsidR="00C628E7" w:rsidRPr="008D28A4" w:rsidRDefault="00C628E7" w:rsidP="00781044">
            <w:pPr>
              <w:jc w:val="center"/>
            </w:pPr>
            <w:r w:rsidRPr="008D28A4">
              <w:t>69,61</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12</w:t>
            </w:r>
          </w:p>
        </w:tc>
        <w:tc>
          <w:tcPr>
            <w:tcW w:w="1799" w:type="dxa"/>
          </w:tcPr>
          <w:p w:rsidR="00C628E7" w:rsidRPr="00A64E2B" w:rsidRDefault="00C628E7" w:rsidP="00781044">
            <w:pPr>
              <w:jc w:val="center"/>
            </w:pPr>
            <w:r w:rsidRPr="00A64E2B">
              <w:t>65,0</w:t>
            </w:r>
          </w:p>
        </w:tc>
        <w:tc>
          <w:tcPr>
            <w:tcW w:w="1906" w:type="dxa"/>
          </w:tcPr>
          <w:p w:rsidR="00C628E7" w:rsidRPr="008D28A4" w:rsidRDefault="00C628E7" w:rsidP="00781044">
            <w:pPr>
              <w:jc w:val="center"/>
            </w:pPr>
            <w:r w:rsidRPr="008D28A4">
              <w:t>55,25</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13</w:t>
            </w:r>
          </w:p>
        </w:tc>
        <w:tc>
          <w:tcPr>
            <w:tcW w:w="1799" w:type="dxa"/>
          </w:tcPr>
          <w:p w:rsidR="00C628E7" w:rsidRPr="00A64E2B" w:rsidRDefault="00C628E7" w:rsidP="00781044">
            <w:pPr>
              <w:jc w:val="center"/>
            </w:pPr>
            <w:r w:rsidRPr="00A64E2B">
              <w:t>95,7</w:t>
            </w:r>
          </w:p>
        </w:tc>
        <w:tc>
          <w:tcPr>
            <w:tcW w:w="1906" w:type="dxa"/>
          </w:tcPr>
          <w:p w:rsidR="00C628E7" w:rsidRPr="008D28A4" w:rsidRDefault="00C628E7" w:rsidP="00781044">
            <w:pPr>
              <w:jc w:val="center"/>
            </w:pPr>
            <w:r w:rsidRPr="008D28A4">
              <w:t>81,35</w:t>
            </w:r>
          </w:p>
        </w:tc>
      </w:tr>
      <w:tr w:rsidR="00C628E7" w:rsidRPr="008D28A4" w:rsidTr="00781044">
        <w:tc>
          <w:tcPr>
            <w:tcW w:w="1110" w:type="dxa"/>
            <w:vAlign w:val="bottom"/>
          </w:tcPr>
          <w:p w:rsidR="00C628E7" w:rsidRPr="00652E0E" w:rsidRDefault="00C628E7" w:rsidP="00781044">
            <w:pPr>
              <w:jc w:val="center"/>
              <w:rPr>
                <w:color w:val="000000"/>
              </w:rPr>
            </w:pPr>
            <w:r w:rsidRPr="00652E0E">
              <w:rPr>
                <w:color w:val="000000"/>
              </w:rPr>
              <w:t>14</w:t>
            </w:r>
          </w:p>
        </w:tc>
        <w:tc>
          <w:tcPr>
            <w:tcW w:w="1799" w:type="dxa"/>
          </w:tcPr>
          <w:p w:rsidR="00C628E7" w:rsidRPr="00A64E2B" w:rsidRDefault="00C628E7" w:rsidP="00781044">
            <w:pPr>
              <w:jc w:val="center"/>
            </w:pPr>
            <w:r w:rsidRPr="00A64E2B">
              <w:t>74,5</w:t>
            </w:r>
          </w:p>
        </w:tc>
        <w:tc>
          <w:tcPr>
            <w:tcW w:w="1906" w:type="dxa"/>
          </w:tcPr>
          <w:p w:rsidR="00C628E7" w:rsidRPr="008D28A4" w:rsidRDefault="00C628E7" w:rsidP="00781044">
            <w:pPr>
              <w:jc w:val="center"/>
            </w:pPr>
            <w:r w:rsidRPr="008D28A4">
              <w:t>63,33</w:t>
            </w:r>
          </w:p>
        </w:tc>
      </w:tr>
      <w:tr w:rsidR="00C628E7" w:rsidRPr="008D28A4" w:rsidTr="00781044">
        <w:tc>
          <w:tcPr>
            <w:tcW w:w="1110" w:type="dxa"/>
            <w:vAlign w:val="bottom"/>
          </w:tcPr>
          <w:p w:rsidR="00C628E7" w:rsidRPr="00652E0E" w:rsidRDefault="00C628E7" w:rsidP="00781044">
            <w:pPr>
              <w:jc w:val="center"/>
              <w:rPr>
                <w:color w:val="000000"/>
              </w:rPr>
            </w:pPr>
            <w:r>
              <w:rPr>
                <w:color w:val="000000"/>
              </w:rPr>
              <w:t>15</w:t>
            </w:r>
          </w:p>
        </w:tc>
        <w:tc>
          <w:tcPr>
            <w:tcW w:w="1799" w:type="dxa"/>
          </w:tcPr>
          <w:p w:rsidR="00C628E7" w:rsidRPr="00A64E2B" w:rsidRDefault="00C628E7" w:rsidP="00781044">
            <w:pPr>
              <w:jc w:val="center"/>
            </w:pPr>
            <w:r w:rsidRPr="00A64E2B">
              <w:t>65,0</w:t>
            </w:r>
          </w:p>
        </w:tc>
        <w:tc>
          <w:tcPr>
            <w:tcW w:w="1906" w:type="dxa"/>
          </w:tcPr>
          <w:p w:rsidR="00C628E7" w:rsidRPr="008D28A4" w:rsidRDefault="00C628E7" w:rsidP="00781044">
            <w:pPr>
              <w:jc w:val="center"/>
            </w:pPr>
            <w:r w:rsidRPr="008D28A4">
              <w:t>55,25</w:t>
            </w:r>
          </w:p>
        </w:tc>
      </w:tr>
      <w:tr w:rsidR="00C628E7" w:rsidRPr="008D28A4" w:rsidTr="00781044">
        <w:tc>
          <w:tcPr>
            <w:tcW w:w="1110" w:type="dxa"/>
            <w:vAlign w:val="bottom"/>
          </w:tcPr>
          <w:p w:rsidR="00C628E7" w:rsidRPr="00652E0E" w:rsidRDefault="00C628E7" w:rsidP="00781044">
            <w:pPr>
              <w:jc w:val="center"/>
              <w:rPr>
                <w:color w:val="000000"/>
              </w:rPr>
            </w:pPr>
            <w:r>
              <w:rPr>
                <w:color w:val="000000"/>
              </w:rPr>
              <w:t>16</w:t>
            </w:r>
          </w:p>
        </w:tc>
        <w:tc>
          <w:tcPr>
            <w:tcW w:w="1799" w:type="dxa"/>
          </w:tcPr>
          <w:p w:rsidR="00C628E7" w:rsidRPr="00A64E2B" w:rsidRDefault="00C628E7" w:rsidP="00781044">
            <w:pPr>
              <w:jc w:val="center"/>
            </w:pPr>
            <w:r w:rsidRPr="00A64E2B">
              <w:t>80,0</w:t>
            </w:r>
          </w:p>
        </w:tc>
        <w:tc>
          <w:tcPr>
            <w:tcW w:w="1906" w:type="dxa"/>
          </w:tcPr>
          <w:p w:rsidR="00C628E7" w:rsidRPr="008D28A4" w:rsidRDefault="00C628E7" w:rsidP="00781044">
            <w:pPr>
              <w:jc w:val="center"/>
            </w:pPr>
            <w:r w:rsidRPr="008D28A4">
              <w:t>68,00</w:t>
            </w:r>
          </w:p>
        </w:tc>
      </w:tr>
      <w:tr w:rsidR="00C628E7" w:rsidRPr="008D28A4" w:rsidTr="00781044">
        <w:tc>
          <w:tcPr>
            <w:tcW w:w="1110" w:type="dxa"/>
            <w:vAlign w:val="bottom"/>
          </w:tcPr>
          <w:p w:rsidR="00C628E7" w:rsidRPr="00652E0E" w:rsidRDefault="00C628E7" w:rsidP="00781044">
            <w:pPr>
              <w:jc w:val="center"/>
              <w:rPr>
                <w:color w:val="000000"/>
              </w:rPr>
            </w:pPr>
            <w:r>
              <w:rPr>
                <w:color w:val="000000"/>
              </w:rPr>
              <w:t>17</w:t>
            </w:r>
          </w:p>
        </w:tc>
        <w:tc>
          <w:tcPr>
            <w:tcW w:w="1799" w:type="dxa"/>
          </w:tcPr>
          <w:p w:rsidR="00C628E7" w:rsidRPr="00A64E2B" w:rsidRDefault="00C628E7" w:rsidP="00781044">
            <w:pPr>
              <w:jc w:val="center"/>
            </w:pPr>
            <w:r w:rsidRPr="00A64E2B">
              <w:t>75,5</w:t>
            </w:r>
          </w:p>
        </w:tc>
        <w:tc>
          <w:tcPr>
            <w:tcW w:w="1906" w:type="dxa"/>
          </w:tcPr>
          <w:p w:rsidR="00C628E7" w:rsidRPr="008D28A4" w:rsidRDefault="00C628E7" w:rsidP="00781044">
            <w:pPr>
              <w:jc w:val="center"/>
            </w:pPr>
            <w:r w:rsidRPr="008D28A4">
              <w:t>64,18</w:t>
            </w:r>
          </w:p>
        </w:tc>
      </w:tr>
      <w:tr w:rsidR="00C628E7" w:rsidRPr="008D28A4" w:rsidTr="00781044">
        <w:tc>
          <w:tcPr>
            <w:tcW w:w="1110" w:type="dxa"/>
            <w:vAlign w:val="bottom"/>
          </w:tcPr>
          <w:p w:rsidR="00C628E7" w:rsidRPr="00652E0E" w:rsidRDefault="00C628E7" w:rsidP="00781044">
            <w:pPr>
              <w:jc w:val="center"/>
              <w:rPr>
                <w:color w:val="000000"/>
              </w:rPr>
            </w:pPr>
            <w:r>
              <w:rPr>
                <w:color w:val="000000"/>
              </w:rPr>
              <w:t>18</w:t>
            </w:r>
          </w:p>
        </w:tc>
        <w:tc>
          <w:tcPr>
            <w:tcW w:w="1799" w:type="dxa"/>
          </w:tcPr>
          <w:p w:rsidR="00C628E7" w:rsidRPr="00A64E2B" w:rsidRDefault="00C628E7" w:rsidP="00781044">
            <w:pPr>
              <w:jc w:val="center"/>
            </w:pPr>
            <w:r w:rsidRPr="00A64E2B">
              <w:t>86,0</w:t>
            </w:r>
          </w:p>
        </w:tc>
        <w:tc>
          <w:tcPr>
            <w:tcW w:w="1906" w:type="dxa"/>
          </w:tcPr>
          <w:p w:rsidR="00C628E7" w:rsidRPr="008D28A4" w:rsidRDefault="00C628E7" w:rsidP="00781044">
            <w:pPr>
              <w:jc w:val="center"/>
            </w:pPr>
            <w:r w:rsidRPr="008D28A4">
              <w:t>73,10</w:t>
            </w:r>
          </w:p>
        </w:tc>
      </w:tr>
      <w:tr w:rsidR="00C628E7" w:rsidRPr="008D28A4" w:rsidTr="00781044">
        <w:tc>
          <w:tcPr>
            <w:tcW w:w="1110" w:type="dxa"/>
            <w:vAlign w:val="bottom"/>
          </w:tcPr>
          <w:p w:rsidR="00C628E7" w:rsidRPr="00652E0E" w:rsidRDefault="00C628E7" w:rsidP="00781044">
            <w:pPr>
              <w:jc w:val="center"/>
              <w:rPr>
                <w:color w:val="000000"/>
              </w:rPr>
            </w:pPr>
            <w:r>
              <w:rPr>
                <w:color w:val="000000"/>
              </w:rPr>
              <w:t>19</w:t>
            </w:r>
          </w:p>
        </w:tc>
        <w:tc>
          <w:tcPr>
            <w:tcW w:w="1799" w:type="dxa"/>
          </w:tcPr>
          <w:p w:rsidR="00C628E7" w:rsidRPr="00A64E2B" w:rsidRDefault="00C628E7" w:rsidP="00781044">
            <w:pPr>
              <w:jc w:val="center"/>
            </w:pPr>
            <w:r w:rsidRPr="00A64E2B">
              <w:t>100,0</w:t>
            </w:r>
          </w:p>
        </w:tc>
        <w:tc>
          <w:tcPr>
            <w:tcW w:w="1906" w:type="dxa"/>
          </w:tcPr>
          <w:p w:rsidR="00C628E7" w:rsidRPr="008D28A4" w:rsidRDefault="00C628E7" w:rsidP="00781044">
            <w:pPr>
              <w:jc w:val="center"/>
            </w:pPr>
            <w:r w:rsidRPr="008D28A4">
              <w:t>85,00</w:t>
            </w:r>
          </w:p>
        </w:tc>
      </w:tr>
      <w:tr w:rsidR="00C628E7" w:rsidRPr="008D28A4" w:rsidTr="00781044">
        <w:tc>
          <w:tcPr>
            <w:tcW w:w="1110" w:type="dxa"/>
            <w:vAlign w:val="bottom"/>
          </w:tcPr>
          <w:p w:rsidR="00C628E7" w:rsidRPr="00652E0E" w:rsidRDefault="00C628E7" w:rsidP="00781044">
            <w:pPr>
              <w:jc w:val="center"/>
              <w:rPr>
                <w:color w:val="000000"/>
              </w:rPr>
            </w:pPr>
            <w:r>
              <w:rPr>
                <w:color w:val="000000"/>
              </w:rPr>
              <w:t>20</w:t>
            </w:r>
          </w:p>
        </w:tc>
        <w:tc>
          <w:tcPr>
            <w:tcW w:w="1799" w:type="dxa"/>
          </w:tcPr>
          <w:p w:rsidR="00C628E7" w:rsidRPr="00A64E2B" w:rsidRDefault="00C628E7" w:rsidP="00781044">
            <w:pPr>
              <w:jc w:val="center"/>
            </w:pPr>
            <w:r w:rsidRPr="00A64E2B">
              <w:t>64,0</w:t>
            </w:r>
          </w:p>
        </w:tc>
        <w:tc>
          <w:tcPr>
            <w:tcW w:w="1906" w:type="dxa"/>
          </w:tcPr>
          <w:p w:rsidR="00C628E7" w:rsidRPr="008D28A4" w:rsidRDefault="00C628E7" w:rsidP="00781044">
            <w:pPr>
              <w:jc w:val="center"/>
            </w:pPr>
            <w:r w:rsidRPr="008D28A4">
              <w:t>74,80</w:t>
            </w:r>
          </w:p>
        </w:tc>
      </w:tr>
      <w:tr w:rsidR="00C628E7" w:rsidRPr="008D28A4" w:rsidTr="00781044">
        <w:tc>
          <w:tcPr>
            <w:tcW w:w="1110" w:type="dxa"/>
            <w:vAlign w:val="bottom"/>
          </w:tcPr>
          <w:p w:rsidR="00C628E7" w:rsidRPr="00652E0E" w:rsidRDefault="00C628E7" w:rsidP="00781044">
            <w:pPr>
              <w:jc w:val="center"/>
              <w:rPr>
                <w:color w:val="000000"/>
              </w:rPr>
            </w:pPr>
            <w:r>
              <w:rPr>
                <w:color w:val="000000"/>
              </w:rPr>
              <w:t>21</w:t>
            </w:r>
          </w:p>
        </w:tc>
        <w:tc>
          <w:tcPr>
            <w:tcW w:w="1799" w:type="dxa"/>
          </w:tcPr>
          <w:p w:rsidR="00C628E7" w:rsidRPr="00A64E2B" w:rsidRDefault="00C628E7" w:rsidP="00781044">
            <w:pPr>
              <w:jc w:val="center"/>
            </w:pPr>
            <w:r w:rsidRPr="00A64E2B">
              <w:t>73,0</w:t>
            </w:r>
          </w:p>
        </w:tc>
        <w:tc>
          <w:tcPr>
            <w:tcW w:w="1906" w:type="dxa"/>
          </w:tcPr>
          <w:p w:rsidR="00C628E7" w:rsidRPr="008D28A4" w:rsidRDefault="00C628E7" w:rsidP="00781044">
            <w:pPr>
              <w:jc w:val="center"/>
            </w:pPr>
            <w:r w:rsidRPr="008D28A4">
              <w:t>62,05</w:t>
            </w:r>
          </w:p>
        </w:tc>
      </w:tr>
      <w:tr w:rsidR="00C628E7" w:rsidRPr="008D28A4" w:rsidTr="00781044">
        <w:tc>
          <w:tcPr>
            <w:tcW w:w="1110" w:type="dxa"/>
            <w:vAlign w:val="bottom"/>
          </w:tcPr>
          <w:p w:rsidR="00C628E7" w:rsidRPr="00652E0E" w:rsidRDefault="00C628E7" w:rsidP="00781044">
            <w:pPr>
              <w:jc w:val="center"/>
              <w:rPr>
                <w:color w:val="000000"/>
              </w:rPr>
            </w:pPr>
            <w:r>
              <w:rPr>
                <w:color w:val="000000"/>
              </w:rPr>
              <w:t>22</w:t>
            </w:r>
          </w:p>
        </w:tc>
        <w:tc>
          <w:tcPr>
            <w:tcW w:w="1799" w:type="dxa"/>
          </w:tcPr>
          <w:p w:rsidR="00C628E7" w:rsidRPr="00A64E2B" w:rsidRDefault="00C628E7" w:rsidP="00781044">
            <w:pPr>
              <w:jc w:val="center"/>
            </w:pPr>
            <w:r w:rsidRPr="00A64E2B">
              <w:t>85,0</w:t>
            </w:r>
          </w:p>
        </w:tc>
        <w:tc>
          <w:tcPr>
            <w:tcW w:w="1906" w:type="dxa"/>
          </w:tcPr>
          <w:p w:rsidR="00C628E7" w:rsidRPr="008D28A4" w:rsidRDefault="00C628E7" w:rsidP="00781044">
            <w:pPr>
              <w:jc w:val="center"/>
            </w:pPr>
            <w:r w:rsidRPr="008D28A4">
              <w:t>72,25</w:t>
            </w:r>
          </w:p>
        </w:tc>
      </w:tr>
      <w:tr w:rsidR="00C628E7" w:rsidRPr="008D28A4" w:rsidTr="00781044">
        <w:tc>
          <w:tcPr>
            <w:tcW w:w="1110" w:type="dxa"/>
            <w:vAlign w:val="bottom"/>
          </w:tcPr>
          <w:p w:rsidR="00C628E7" w:rsidRPr="00652E0E" w:rsidRDefault="00C628E7" w:rsidP="00781044">
            <w:pPr>
              <w:jc w:val="center"/>
              <w:rPr>
                <w:color w:val="000000"/>
              </w:rPr>
            </w:pPr>
            <w:r>
              <w:rPr>
                <w:color w:val="000000"/>
              </w:rPr>
              <w:t>23</w:t>
            </w:r>
          </w:p>
        </w:tc>
        <w:tc>
          <w:tcPr>
            <w:tcW w:w="1799" w:type="dxa"/>
          </w:tcPr>
          <w:p w:rsidR="00C628E7" w:rsidRPr="00A64E2B" w:rsidRDefault="00C628E7" w:rsidP="00781044">
            <w:pPr>
              <w:jc w:val="center"/>
            </w:pPr>
            <w:r w:rsidRPr="00A64E2B">
              <w:t>65,0</w:t>
            </w:r>
          </w:p>
        </w:tc>
        <w:tc>
          <w:tcPr>
            <w:tcW w:w="1906" w:type="dxa"/>
          </w:tcPr>
          <w:p w:rsidR="00C628E7" w:rsidRPr="008D28A4" w:rsidRDefault="00C628E7" w:rsidP="00781044">
            <w:pPr>
              <w:jc w:val="center"/>
            </w:pPr>
            <w:r>
              <w:t>65</w:t>
            </w:r>
          </w:p>
        </w:tc>
      </w:tr>
      <w:tr w:rsidR="00C628E7" w:rsidRPr="008D28A4" w:rsidTr="00781044">
        <w:tc>
          <w:tcPr>
            <w:tcW w:w="1110" w:type="dxa"/>
            <w:vAlign w:val="bottom"/>
          </w:tcPr>
          <w:p w:rsidR="00C628E7" w:rsidRDefault="00C628E7" w:rsidP="00781044">
            <w:pPr>
              <w:jc w:val="center"/>
              <w:rPr>
                <w:color w:val="000000"/>
              </w:rPr>
            </w:pPr>
            <w:r>
              <w:rPr>
                <w:color w:val="000000"/>
              </w:rPr>
              <w:t>25</w:t>
            </w:r>
          </w:p>
        </w:tc>
        <w:tc>
          <w:tcPr>
            <w:tcW w:w="1799" w:type="dxa"/>
          </w:tcPr>
          <w:p w:rsidR="00C628E7" w:rsidRPr="00A64E2B" w:rsidRDefault="00C628E7" w:rsidP="00781044">
            <w:pPr>
              <w:jc w:val="center"/>
            </w:pPr>
            <w:r w:rsidRPr="00A64E2B">
              <w:t>72,0</w:t>
            </w:r>
          </w:p>
        </w:tc>
        <w:tc>
          <w:tcPr>
            <w:tcW w:w="1906" w:type="dxa"/>
          </w:tcPr>
          <w:p w:rsidR="00C628E7" w:rsidRPr="008D28A4" w:rsidRDefault="00C628E7" w:rsidP="00781044">
            <w:pPr>
              <w:jc w:val="center"/>
            </w:pPr>
            <w:r>
              <w:t>73</w:t>
            </w:r>
          </w:p>
        </w:tc>
      </w:tr>
      <w:tr w:rsidR="00C628E7" w:rsidRPr="00F0471B" w:rsidTr="00781044">
        <w:tc>
          <w:tcPr>
            <w:tcW w:w="1110" w:type="dxa"/>
            <w:vAlign w:val="bottom"/>
          </w:tcPr>
          <w:p w:rsidR="00C628E7" w:rsidRDefault="00C628E7" w:rsidP="00781044">
            <w:pPr>
              <w:jc w:val="center"/>
              <w:rPr>
                <w:color w:val="000000"/>
              </w:rPr>
            </w:pPr>
            <w:r>
              <w:rPr>
                <w:color w:val="000000"/>
              </w:rPr>
              <w:t>26</w:t>
            </w:r>
          </w:p>
        </w:tc>
        <w:tc>
          <w:tcPr>
            <w:tcW w:w="1799" w:type="dxa"/>
          </w:tcPr>
          <w:p w:rsidR="00C628E7" w:rsidRPr="005201D3" w:rsidRDefault="00C628E7" w:rsidP="00781044">
            <w:pPr>
              <w:jc w:val="center"/>
            </w:pPr>
            <w:r w:rsidRPr="005201D3">
              <w:t>73,0</w:t>
            </w:r>
          </w:p>
        </w:tc>
        <w:tc>
          <w:tcPr>
            <w:tcW w:w="1906" w:type="dxa"/>
          </w:tcPr>
          <w:p w:rsidR="00C628E7" w:rsidRPr="00F0471B" w:rsidRDefault="00C628E7" w:rsidP="00781044">
            <w:pPr>
              <w:jc w:val="center"/>
            </w:pPr>
            <w:r w:rsidRPr="00F0471B">
              <w:t>62,05</w:t>
            </w:r>
          </w:p>
        </w:tc>
      </w:tr>
      <w:tr w:rsidR="00C628E7" w:rsidRPr="00F0471B" w:rsidTr="00781044">
        <w:tc>
          <w:tcPr>
            <w:tcW w:w="1110" w:type="dxa"/>
            <w:vAlign w:val="bottom"/>
          </w:tcPr>
          <w:p w:rsidR="00C628E7" w:rsidRDefault="00C628E7" w:rsidP="00781044">
            <w:pPr>
              <w:jc w:val="center"/>
              <w:rPr>
                <w:color w:val="000000"/>
              </w:rPr>
            </w:pPr>
            <w:r>
              <w:rPr>
                <w:color w:val="000000"/>
              </w:rPr>
              <w:t>27</w:t>
            </w:r>
          </w:p>
        </w:tc>
        <w:tc>
          <w:tcPr>
            <w:tcW w:w="1799" w:type="dxa"/>
          </w:tcPr>
          <w:p w:rsidR="00C628E7" w:rsidRPr="005201D3" w:rsidRDefault="00C628E7" w:rsidP="00781044">
            <w:pPr>
              <w:jc w:val="center"/>
            </w:pPr>
            <w:r w:rsidRPr="005201D3">
              <w:t>65</w:t>
            </w:r>
          </w:p>
        </w:tc>
        <w:tc>
          <w:tcPr>
            <w:tcW w:w="1906" w:type="dxa"/>
          </w:tcPr>
          <w:p w:rsidR="00C628E7" w:rsidRPr="00F0471B" w:rsidRDefault="00C628E7" w:rsidP="00781044">
            <w:pPr>
              <w:jc w:val="center"/>
            </w:pPr>
            <w:r>
              <w:t>68</w:t>
            </w:r>
          </w:p>
        </w:tc>
      </w:tr>
      <w:tr w:rsidR="00C628E7" w:rsidRPr="00F0471B" w:rsidTr="00781044">
        <w:tc>
          <w:tcPr>
            <w:tcW w:w="1110" w:type="dxa"/>
            <w:vAlign w:val="bottom"/>
          </w:tcPr>
          <w:p w:rsidR="00C628E7" w:rsidRDefault="00C628E7" w:rsidP="00781044">
            <w:pPr>
              <w:jc w:val="center"/>
              <w:rPr>
                <w:color w:val="000000"/>
              </w:rPr>
            </w:pPr>
            <w:r>
              <w:rPr>
                <w:color w:val="000000"/>
              </w:rPr>
              <w:t>28</w:t>
            </w:r>
          </w:p>
        </w:tc>
        <w:tc>
          <w:tcPr>
            <w:tcW w:w="1799" w:type="dxa"/>
          </w:tcPr>
          <w:p w:rsidR="00C628E7" w:rsidRPr="005201D3" w:rsidRDefault="00C628E7" w:rsidP="00781044">
            <w:pPr>
              <w:jc w:val="center"/>
            </w:pPr>
            <w:r w:rsidRPr="005201D3">
              <w:t>76,0</w:t>
            </w:r>
          </w:p>
        </w:tc>
        <w:tc>
          <w:tcPr>
            <w:tcW w:w="1906" w:type="dxa"/>
          </w:tcPr>
          <w:p w:rsidR="00C628E7" w:rsidRPr="00F0471B" w:rsidRDefault="00C628E7" w:rsidP="00781044">
            <w:pPr>
              <w:jc w:val="center"/>
            </w:pPr>
            <w:r w:rsidRPr="00F0471B">
              <w:t>64,60</w:t>
            </w:r>
          </w:p>
        </w:tc>
      </w:tr>
      <w:tr w:rsidR="00C628E7" w:rsidRPr="00F0471B" w:rsidTr="00781044">
        <w:tc>
          <w:tcPr>
            <w:tcW w:w="1110" w:type="dxa"/>
            <w:vAlign w:val="bottom"/>
          </w:tcPr>
          <w:p w:rsidR="00C628E7" w:rsidRDefault="00C628E7" w:rsidP="00781044">
            <w:pPr>
              <w:jc w:val="center"/>
              <w:rPr>
                <w:color w:val="000000"/>
              </w:rPr>
            </w:pPr>
            <w:r>
              <w:rPr>
                <w:color w:val="000000"/>
              </w:rPr>
              <w:t>29</w:t>
            </w:r>
          </w:p>
        </w:tc>
        <w:tc>
          <w:tcPr>
            <w:tcW w:w="1799" w:type="dxa"/>
          </w:tcPr>
          <w:p w:rsidR="00C628E7" w:rsidRPr="005201D3" w:rsidRDefault="00C628E7" w:rsidP="00781044">
            <w:pPr>
              <w:jc w:val="center"/>
            </w:pPr>
            <w:r w:rsidRPr="005201D3">
              <w:t>94,0</w:t>
            </w:r>
          </w:p>
        </w:tc>
        <w:tc>
          <w:tcPr>
            <w:tcW w:w="1906" w:type="dxa"/>
          </w:tcPr>
          <w:p w:rsidR="00C628E7" w:rsidRPr="00F0471B" w:rsidRDefault="00C628E7" w:rsidP="00781044">
            <w:pPr>
              <w:jc w:val="center"/>
            </w:pPr>
            <w:r w:rsidRPr="00F0471B">
              <w:t>79,90</w:t>
            </w:r>
          </w:p>
        </w:tc>
      </w:tr>
      <w:tr w:rsidR="00C628E7" w:rsidRPr="00F0471B" w:rsidTr="00781044">
        <w:tc>
          <w:tcPr>
            <w:tcW w:w="1110" w:type="dxa"/>
            <w:vAlign w:val="bottom"/>
          </w:tcPr>
          <w:p w:rsidR="00C628E7" w:rsidRDefault="00C628E7" w:rsidP="00781044">
            <w:pPr>
              <w:jc w:val="center"/>
              <w:rPr>
                <w:color w:val="000000"/>
              </w:rPr>
            </w:pPr>
            <w:r>
              <w:rPr>
                <w:color w:val="000000"/>
              </w:rPr>
              <w:t>30</w:t>
            </w:r>
          </w:p>
        </w:tc>
        <w:tc>
          <w:tcPr>
            <w:tcW w:w="1799" w:type="dxa"/>
          </w:tcPr>
          <w:p w:rsidR="00C628E7" w:rsidRPr="005201D3" w:rsidRDefault="00C628E7" w:rsidP="00781044">
            <w:pPr>
              <w:jc w:val="center"/>
            </w:pPr>
            <w:r w:rsidRPr="005201D3">
              <w:t>91,5</w:t>
            </w:r>
          </w:p>
        </w:tc>
        <w:tc>
          <w:tcPr>
            <w:tcW w:w="1906" w:type="dxa"/>
          </w:tcPr>
          <w:p w:rsidR="00C628E7" w:rsidRPr="00F0471B" w:rsidRDefault="00C628E7" w:rsidP="00781044">
            <w:pPr>
              <w:jc w:val="center"/>
            </w:pPr>
            <w:r w:rsidRPr="00F0471B">
              <w:t>77,78</w:t>
            </w:r>
          </w:p>
        </w:tc>
      </w:tr>
      <w:tr w:rsidR="00C628E7" w:rsidRPr="00F0471B" w:rsidTr="00781044">
        <w:tc>
          <w:tcPr>
            <w:tcW w:w="1110" w:type="dxa"/>
            <w:vAlign w:val="bottom"/>
          </w:tcPr>
          <w:p w:rsidR="00C628E7" w:rsidRDefault="00C628E7" w:rsidP="00781044">
            <w:pPr>
              <w:jc w:val="center"/>
              <w:rPr>
                <w:color w:val="000000"/>
              </w:rPr>
            </w:pPr>
            <w:r>
              <w:rPr>
                <w:color w:val="000000"/>
              </w:rPr>
              <w:t>31</w:t>
            </w:r>
          </w:p>
        </w:tc>
        <w:tc>
          <w:tcPr>
            <w:tcW w:w="1799" w:type="dxa"/>
          </w:tcPr>
          <w:p w:rsidR="00C628E7" w:rsidRPr="005201D3" w:rsidRDefault="00C628E7" w:rsidP="00781044">
            <w:pPr>
              <w:jc w:val="center"/>
            </w:pPr>
            <w:r w:rsidRPr="005201D3">
              <w:t>61,5</w:t>
            </w:r>
          </w:p>
        </w:tc>
        <w:tc>
          <w:tcPr>
            <w:tcW w:w="1906" w:type="dxa"/>
          </w:tcPr>
          <w:p w:rsidR="00C628E7" w:rsidRPr="00F0471B" w:rsidRDefault="00C628E7" w:rsidP="00781044">
            <w:pPr>
              <w:jc w:val="center"/>
            </w:pPr>
            <w:r w:rsidRPr="00F0471B">
              <w:t>52,28</w:t>
            </w:r>
          </w:p>
        </w:tc>
      </w:tr>
      <w:tr w:rsidR="00C628E7" w:rsidRPr="00F0471B" w:rsidTr="00781044">
        <w:tc>
          <w:tcPr>
            <w:tcW w:w="1110" w:type="dxa"/>
            <w:vAlign w:val="bottom"/>
          </w:tcPr>
          <w:p w:rsidR="00C628E7" w:rsidRDefault="00C628E7" w:rsidP="00781044">
            <w:pPr>
              <w:jc w:val="center"/>
              <w:rPr>
                <w:color w:val="000000"/>
              </w:rPr>
            </w:pPr>
            <w:r>
              <w:rPr>
                <w:color w:val="000000"/>
              </w:rPr>
              <w:t>32</w:t>
            </w:r>
          </w:p>
        </w:tc>
        <w:tc>
          <w:tcPr>
            <w:tcW w:w="1799" w:type="dxa"/>
          </w:tcPr>
          <w:p w:rsidR="00C628E7" w:rsidRPr="005201D3" w:rsidRDefault="00C628E7" w:rsidP="00781044">
            <w:pPr>
              <w:jc w:val="center"/>
            </w:pPr>
            <w:r>
              <w:t>54</w:t>
            </w:r>
          </w:p>
        </w:tc>
        <w:tc>
          <w:tcPr>
            <w:tcW w:w="1906" w:type="dxa"/>
          </w:tcPr>
          <w:p w:rsidR="00C628E7" w:rsidRPr="00F0471B" w:rsidRDefault="00C628E7" w:rsidP="00781044">
            <w:pPr>
              <w:jc w:val="center"/>
            </w:pPr>
            <w:r>
              <w:t>65</w:t>
            </w:r>
          </w:p>
        </w:tc>
      </w:tr>
      <w:tr w:rsidR="00C628E7" w:rsidRPr="00F0471B" w:rsidTr="00781044">
        <w:tc>
          <w:tcPr>
            <w:tcW w:w="1110" w:type="dxa"/>
            <w:vAlign w:val="bottom"/>
          </w:tcPr>
          <w:p w:rsidR="00C628E7" w:rsidRDefault="00C628E7" w:rsidP="00781044">
            <w:pPr>
              <w:jc w:val="center"/>
              <w:rPr>
                <w:color w:val="000000"/>
              </w:rPr>
            </w:pPr>
            <w:r>
              <w:rPr>
                <w:color w:val="000000"/>
              </w:rPr>
              <w:lastRenderedPageBreak/>
              <w:t>33</w:t>
            </w:r>
          </w:p>
        </w:tc>
        <w:tc>
          <w:tcPr>
            <w:tcW w:w="1799" w:type="dxa"/>
          </w:tcPr>
          <w:p w:rsidR="00C628E7" w:rsidRPr="005201D3" w:rsidRDefault="00C628E7" w:rsidP="00781044">
            <w:pPr>
              <w:jc w:val="center"/>
            </w:pPr>
            <w:r w:rsidRPr="005201D3">
              <w:t>88,0</w:t>
            </w:r>
          </w:p>
        </w:tc>
        <w:tc>
          <w:tcPr>
            <w:tcW w:w="1906" w:type="dxa"/>
          </w:tcPr>
          <w:p w:rsidR="00C628E7" w:rsidRPr="00F0471B" w:rsidRDefault="00C628E7" w:rsidP="00781044">
            <w:pPr>
              <w:jc w:val="center"/>
            </w:pPr>
            <w:r w:rsidRPr="00F0471B">
              <w:t>74,80</w:t>
            </w:r>
          </w:p>
        </w:tc>
      </w:tr>
    </w:tbl>
    <w:p w:rsidR="00C628E7" w:rsidRDefault="00C628E7" w:rsidP="00C628E7">
      <w:pPr>
        <w:spacing w:after="120" w:line="360" w:lineRule="auto"/>
      </w:pPr>
    </w:p>
    <w:p w:rsidR="00C628E7" w:rsidRPr="00652E0E" w:rsidRDefault="00C628E7" w:rsidP="001C6AD8">
      <w:pPr>
        <w:numPr>
          <w:ilvl w:val="0"/>
          <w:numId w:val="5"/>
        </w:numPr>
        <w:spacing w:after="120" w:line="360" w:lineRule="auto"/>
        <w:rPr>
          <w:b/>
        </w:rPr>
      </w:pPr>
      <w:r w:rsidRPr="00652E0E">
        <w:rPr>
          <w:b/>
        </w:rPr>
        <w:t xml:space="preserve">İlgili sıfır hipotezi için </w:t>
      </w:r>
      <w:r w:rsidRPr="00652E0E">
        <w:rPr>
          <w:b/>
          <w:i/>
        </w:rPr>
        <w:t>test istatistiğinin</w:t>
      </w:r>
      <w:r w:rsidRPr="00652E0E">
        <w:rPr>
          <w:b/>
        </w:rPr>
        <w:t xml:space="preserve"> hesaplanması</w:t>
      </w:r>
    </w:p>
    <w:p w:rsidR="00C628E7" w:rsidRDefault="00C628E7" w:rsidP="00C628E7">
      <w:pPr>
        <w:spacing w:after="120" w:line="360" w:lineRule="auto"/>
        <w:ind w:left="708"/>
      </w:pPr>
      <w:r>
        <w:t xml:space="preserve">Örneklemimizde </w:t>
      </w:r>
      <w:r w:rsidR="003B310F">
        <w:t>32</w:t>
      </w:r>
      <w:r>
        <w:t xml:space="preserve"> birey var. Ağırlık değişkenimiz için tedavi öncesi ve sonrası farkları hesaplayalım: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1799"/>
        <w:gridCol w:w="1906"/>
        <w:gridCol w:w="1906"/>
      </w:tblGrid>
      <w:tr w:rsidR="00C628E7" w:rsidRPr="00652E0E" w:rsidTr="00781044">
        <w:tc>
          <w:tcPr>
            <w:tcW w:w="1110" w:type="dxa"/>
          </w:tcPr>
          <w:p w:rsidR="00C628E7" w:rsidRPr="00652E0E" w:rsidRDefault="00C628E7" w:rsidP="00781044">
            <w:pPr>
              <w:jc w:val="center"/>
              <w:rPr>
                <w:b/>
              </w:rPr>
            </w:pPr>
            <w:r w:rsidRPr="00652E0E">
              <w:rPr>
                <w:b/>
              </w:rPr>
              <w:br w:type="column"/>
              <w:t>Birey no</w:t>
            </w:r>
          </w:p>
        </w:tc>
        <w:tc>
          <w:tcPr>
            <w:tcW w:w="1799" w:type="dxa"/>
          </w:tcPr>
          <w:p w:rsidR="00C628E7" w:rsidRDefault="00C628E7" w:rsidP="00781044">
            <w:pPr>
              <w:jc w:val="center"/>
              <w:rPr>
                <w:b/>
              </w:rPr>
            </w:pPr>
            <w:r>
              <w:rPr>
                <w:b/>
              </w:rPr>
              <w:t>Tedavi öncesi</w:t>
            </w:r>
          </w:p>
          <w:p w:rsidR="00C628E7" w:rsidRPr="00652E0E" w:rsidRDefault="00C628E7" w:rsidP="00781044">
            <w:pPr>
              <w:jc w:val="center"/>
              <w:rPr>
                <w:b/>
              </w:rPr>
            </w:pPr>
            <w:proofErr w:type="gramStart"/>
            <w:r>
              <w:rPr>
                <w:b/>
              </w:rPr>
              <w:t>ağırlık</w:t>
            </w:r>
            <w:proofErr w:type="gramEnd"/>
            <w:r>
              <w:rPr>
                <w:b/>
              </w:rPr>
              <w:t xml:space="preserve"> (kg)</w:t>
            </w:r>
          </w:p>
        </w:tc>
        <w:tc>
          <w:tcPr>
            <w:tcW w:w="1906" w:type="dxa"/>
          </w:tcPr>
          <w:p w:rsidR="00C628E7" w:rsidRDefault="00C628E7" w:rsidP="00781044">
            <w:pPr>
              <w:jc w:val="center"/>
              <w:rPr>
                <w:b/>
              </w:rPr>
            </w:pPr>
            <w:r>
              <w:rPr>
                <w:b/>
              </w:rPr>
              <w:t>Tedavi sonrası</w:t>
            </w:r>
          </w:p>
          <w:p w:rsidR="00C628E7" w:rsidRPr="00652E0E" w:rsidRDefault="00C628E7" w:rsidP="00781044">
            <w:pPr>
              <w:jc w:val="center"/>
              <w:rPr>
                <w:b/>
              </w:rPr>
            </w:pPr>
            <w:r>
              <w:rPr>
                <w:b/>
              </w:rPr>
              <w:t>Ağırlık (kg)</w:t>
            </w:r>
          </w:p>
        </w:tc>
        <w:tc>
          <w:tcPr>
            <w:tcW w:w="1906" w:type="dxa"/>
          </w:tcPr>
          <w:p w:rsidR="00C628E7" w:rsidRDefault="00C628E7" w:rsidP="00781044">
            <w:pPr>
              <w:jc w:val="center"/>
              <w:rPr>
                <w:b/>
              </w:rPr>
            </w:pPr>
            <w:r>
              <w:rPr>
                <w:b/>
              </w:rPr>
              <w:t>Öncesi-Sonrası</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1</w:t>
            </w:r>
          </w:p>
        </w:tc>
        <w:tc>
          <w:tcPr>
            <w:tcW w:w="1799" w:type="dxa"/>
          </w:tcPr>
          <w:p w:rsidR="00C628E7" w:rsidRPr="00A64E2B" w:rsidRDefault="00C628E7" w:rsidP="00781044">
            <w:pPr>
              <w:jc w:val="center"/>
            </w:pPr>
            <w:r w:rsidRPr="00A64E2B">
              <w:t>95,0</w:t>
            </w:r>
          </w:p>
        </w:tc>
        <w:tc>
          <w:tcPr>
            <w:tcW w:w="1906" w:type="dxa"/>
          </w:tcPr>
          <w:p w:rsidR="00C628E7" w:rsidRPr="008D28A4" w:rsidRDefault="00C628E7" w:rsidP="00781044">
            <w:pPr>
              <w:jc w:val="center"/>
            </w:pPr>
            <w:r w:rsidRPr="008D28A4">
              <w:t>80,75</w:t>
            </w:r>
          </w:p>
        </w:tc>
        <w:tc>
          <w:tcPr>
            <w:tcW w:w="1906" w:type="dxa"/>
            <w:vAlign w:val="bottom"/>
          </w:tcPr>
          <w:p w:rsidR="00C628E7" w:rsidRPr="00AC1554" w:rsidRDefault="00C628E7" w:rsidP="00781044">
            <w:pPr>
              <w:jc w:val="center"/>
              <w:rPr>
                <w:color w:val="000000"/>
              </w:rPr>
            </w:pPr>
            <w:r w:rsidRPr="00AC1554">
              <w:rPr>
                <w:color w:val="000000"/>
              </w:rPr>
              <w:t>14,25</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2</w:t>
            </w:r>
          </w:p>
        </w:tc>
        <w:tc>
          <w:tcPr>
            <w:tcW w:w="1799" w:type="dxa"/>
          </w:tcPr>
          <w:p w:rsidR="00C628E7" w:rsidRPr="00A64E2B" w:rsidRDefault="00C628E7" w:rsidP="00781044">
            <w:pPr>
              <w:jc w:val="center"/>
            </w:pPr>
            <w:r w:rsidRPr="00A64E2B">
              <w:t>78,0</w:t>
            </w:r>
          </w:p>
        </w:tc>
        <w:tc>
          <w:tcPr>
            <w:tcW w:w="1906" w:type="dxa"/>
          </w:tcPr>
          <w:p w:rsidR="00C628E7" w:rsidRPr="008D28A4" w:rsidRDefault="00C628E7" w:rsidP="00781044">
            <w:pPr>
              <w:jc w:val="center"/>
            </w:pPr>
            <w:r w:rsidRPr="008D28A4">
              <w:t>78,00</w:t>
            </w:r>
          </w:p>
        </w:tc>
        <w:tc>
          <w:tcPr>
            <w:tcW w:w="1906" w:type="dxa"/>
            <w:vAlign w:val="bottom"/>
          </w:tcPr>
          <w:p w:rsidR="00C628E7" w:rsidRPr="00AC1554" w:rsidRDefault="00C628E7" w:rsidP="00781044">
            <w:pPr>
              <w:jc w:val="center"/>
              <w:rPr>
                <w:color w:val="000000"/>
              </w:rPr>
            </w:pPr>
            <w:r w:rsidRPr="00AC1554">
              <w:rPr>
                <w:color w:val="000000"/>
              </w:rPr>
              <w:t>0</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3</w:t>
            </w:r>
          </w:p>
        </w:tc>
        <w:tc>
          <w:tcPr>
            <w:tcW w:w="1799" w:type="dxa"/>
          </w:tcPr>
          <w:p w:rsidR="00C628E7" w:rsidRPr="00A64E2B" w:rsidRDefault="00C628E7" w:rsidP="00781044">
            <w:pPr>
              <w:jc w:val="center"/>
            </w:pPr>
            <w:r w:rsidRPr="00A64E2B">
              <w:t>55,0</w:t>
            </w:r>
          </w:p>
        </w:tc>
        <w:tc>
          <w:tcPr>
            <w:tcW w:w="1906" w:type="dxa"/>
          </w:tcPr>
          <w:p w:rsidR="00C628E7" w:rsidRPr="008D28A4" w:rsidRDefault="00C628E7" w:rsidP="00781044">
            <w:pPr>
              <w:jc w:val="center"/>
            </w:pPr>
            <w:r>
              <w:t>56</w:t>
            </w:r>
          </w:p>
        </w:tc>
        <w:tc>
          <w:tcPr>
            <w:tcW w:w="1906" w:type="dxa"/>
            <w:vAlign w:val="bottom"/>
          </w:tcPr>
          <w:p w:rsidR="00C628E7" w:rsidRPr="00AC1554" w:rsidRDefault="00C628E7" w:rsidP="00781044">
            <w:pPr>
              <w:jc w:val="center"/>
              <w:rPr>
                <w:b/>
                <w:color w:val="000000"/>
              </w:rPr>
            </w:pPr>
            <w:r w:rsidRPr="00AC1554">
              <w:rPr>
                <w:b/>
                <w:color w:val="000000"/>
              </w:rPr>
              <w:t>-1</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4</w:t>
            </w:r>
          </w:p>
        </w:tc>
        <w:tc>
          <w:tcPr>
            <w:tcW w:w="1799" w:type="dxa"/>
          </w:tcPr>
          <w:p w:rsidR="00C628E7" w:rsidRPr="00A64E2B" w:rsidRDefault="00C628E7" w:rsidP="00781044">
            <w:pPr>
              <w:jc w:val="center"/>
            </w:pPr>
            <w:r w:rsidRPr="00A64E2B">
              <w:t>79,7</w:t>
            </w:r>
          </w:p>
        </w:tc>
        <w:tc>
          <w:tcPr>
            <w:tcW w:w="1906" w:type="dxa"/>
          </w:tcPr>
          <w:p w:rsidR="00C628E7" w:rsidRPr="008D28A4" w:rsidRDefault="00C628E7" w:rsidP="00781044">
            <w:pPr>
              <w:jc w:val="center"/>
            </w:pPr>
            <w:r w:rsidRPr="008D28A4">
              <w:t>69,19</w:t>
            </w:r>
          </w:p>
        </w:tc>
        <w:tc>
          <w:tcPr>
            <w:tcW w:w="1906" w:type="dxa"/>
            <w:vAlign w:val="bottom"/>
          </w:tcPr>
          <w:p w:rsidR="00C628E7" w:rsidRPr="00AC1554" w:rsidRDefault="00C628E7" w:rsidP="00781044">
            <w:pPr>
              <w:jc w:val="center"/>
              <w:rPr>
                <w:color w:val="000000"/>
              </w:rPr>
            </w:pPr>
            <w:r w:rsidRPr="00AC1554">
              <w:rPr>
                <w:color w:val="000000"/>
              </w:rPr>
              <w:t>10,51</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5</w:t>
            </w:r>
          </w:p>
        </w:tc>
        <w:tc>
          <w:tcPr>
            <w:tcW w:w="1799" w:type="dxa"/>
          </w:tcPr>
          <w:p w:rsidR="00C628E7" w:rsidRPr="00A64E2B" w:rsidRDefault="00C628E7" w:rsidP="00781044">
            <w:pPr>
              <w:jc w:val="center"/>
            </w:pPr>
            <w:r w:rsidRPr="00A64E2B">
              <w:t>56,0</w:t>
            </w:r>
          </w:p>
        </w:tc>
        <w:tc>
          <w:tcPr>
            <w:tcW w:w="1906" w:type="dxa"/>
          </w:tcPr>
          <w:p w:rsidR="00C628E7" w:rsidRPr="008D28A4" w:rsidRDefault="00C628E7" w:rsidP="00781044">
            <w:pPr>
              <w:jc w:val="center"/>
            </w:pPr>
            <w:r w:rsidRPr="008D28A4">
              <w:t>56,00</w:t>
            </w:r>
          </w:p>
        </w:tc>
        <w:tc>
          <w:tcPr>
            <w:tcW w:w="1906" w:type="dxa"/>
            <w:vAlign w:val="bottom"/>
          </w:tcPr>
          <w:p w:rsidR="00C628E7" w:rsidRPr="00AC1554" w:rsidRDefault="00C628E7" w:rsidP="00781044">
            <w:pPr>
              <w:jc w:val="center"/>
              <w:rPr>
                <w:color w:val="000000"/>
              </w:rPr>
            </w:pPr>
            <w:r w:rsidRPr="00AC1554">
              <w:rPr>
                <w:color w:val="000000"/>
              </w:rPr>
              <w:t>0</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6</w:t>
            </w:r>
          </w:p>
        </w:tc>
        <w:tc>
          <w:tcPr>
            <w:tcW w:w="1799" w:type="dxa"/>
          </w:tcPr>
          <w:p w:rsidR="00C628E7" w:rsidRPr="00A64E2B" w:rsidRDefault="00C628E7" w:rsidP="00781044">
            <w:pPr>
              <w:jc w:val="center"/>
            </w:pPr>
            <w:r w:rsidRPr="00A64E2B">
              <w:t>55,5</w:t>
            </w:r>
          </w:p>
        </w:tc>
        <w:tc>
          <w:tcPr>
            <w:tcW w:w="1906" w:type="dxa"/>
          </w:tcPr>
          <w:p w:rsidR="00C628E7" w:rsidRPr="008D28A4" w:rsidRDefault="00C628E7" w:rsidP="00781044">
            <w:pPr>
              <w:jc w:val="center"/>
            </w:pPr>
            <w:r>
              <w:t>56</w:t>
            </w:r>
          </w:p>
        </w:tc>
        <w:tc>
          <w:tcPr>
            <w:tcW w:w="1906" w:type="dxa"/>
            <w:vAlign w:val="bottom"/>
          </w:tcPr>
          <w:p w:rsidR="00C628E7" w:rsidRPr="00AC1554" w:rsidRDefault="00C628E7" w:rsidP="00781044">
            <w:pPr>
              <w:jc w:val="center"/>
              <w:rPr>
                <w:b/>
                <w:color w:val="000000"/>
              </w:rPr>
            </w:pPr>
            <w:r w:rsidRPr="00AC1554">
              <w:rPr>
                <w:b/>
                <w:color w:val="000000"/>
              </w:rPr>
              <w:t>-0,5</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7</w:t>
            </w:r>
          </w:p>
        </w:tc>
        <w:tc>
          <w:tcPr>
            <w:tcW w:w="1799" w:type="dxa"/>
          </w:tcPr>
          <w:p w:rsidR="00C628E7" w:rsidRPr="00A64E2B" w:rsidRDefault="00C628E7" w:rsidP="00781044">
            <w:pPr>
              <w:jc w:val="center"/>
            </w:pPr>
            <w:r w:rsidRPr="00A64E2B">
              <w:t>120,0</w:t>
            </w:r>
          </w:p>
        </w:tc>
        <w:tc>
          <w:tcPr>
            <w:tcW w:w="1906" w:type="dxa"/>
          </w:tcPr>
          <w:p w:rsidR="00C628E7" w:rsidRPr="008D28A4" w:rsidRDefault="00C628E7" w:rsidP="00781044">
            <w:pPr>
              <w:jc w:val="center"/>
            </w:pPr>
            <w:r>
              <w:t>108</w:t>
            </w:r>
          </w:p>
        </w:tc>
        <w:tc>
          <w:tcPr>
            <w:tcW w:w="1906" w:type="dxa"/>
            <w:vAlign w:val="bottom"/>
          </w:tcPr>
          <w:p w:rsidR="00C628E7" w:rsidRPr="00AC1554" w:rsidRDefault="00C628E7" w:rsidP="00781044">
            <w:pPr>
              <w:jc w:val="center"/>
              <w:rPr>
                <w:color w:val="000000"/>
              </w:rPr>
            </w:pPr>
            <w:r w:rsidRPr="00AC1554">
              <w:rPr>
                <w:color w:val="000000"/>
              </w:rPr>
              <w:t>12</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8</w:t>
            </w:r>
          </w:p>
        </w:tc>
        <w:tc>
          <w:tcPr>
            <w:tcW w:w="1799" w:type="dxa"/>
          </w:tcPr>
          <w:p w:rsidR="00C628E7" w:rsidRPr="00A64E2B" w:rsidRDefault="00C628E7" w:rsidP="00781044">
            <w:pPr>
              <w:jc w:val="center"/>
            </w:pPr>
            <w:r w:rsidRPr="00A64E2B">
              <w:t>120,0</w:t>
            </w:r>
          </w:p>
        </w:tc>
        <w:tc>
          <w:tcPr>
            <w:tcW w:w="1906" w:type="dxa"/>
          </w:tcPr>
          <w:p w:rsidR="00C628E7" w:rsidRPr="008D28A4" w:rsidRDefault="00C628E7" w:rsidP="00781044">
            <w:pPr>
              <w:jc w:val="center"/>
            </w:pPr>
            <w:r>
              <w:t>110</w:t>
            </w:r>
          </w:p>
        </w:tc>
        <w:tc>
          <w:tcPr>
            <w:tcW w:w="1906" w:type="dxa"/>
            <w:vAlign w:val="bottom"/>
          </w:tcPr>
          <w:p w:rsidR="00C628E7" w:rsidRPr="00AC1554" w:rsidRDefault="00C628E7" w:rsidP="00781044">
            <w:pPr>
              <w:jc w:val="center"/>
              <w:rPr>
                <w:color w:val="000000"/>
              </w:rPr>
            </w:pPr>
            <w:r w:rsidRPr="00AC1554">
              <w:rPr>
                <w:color w:val="000000"/>
              </w:rPr>
              <w:t>10</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9</w:t>
            </w:r>
          </w:p>
        </w:tc>
        <w:tc>
          <w:tcPr>
            <w:tcW w:w="1799" w:type="dxa"/>
          </w:tcPr>
          <w:p w:rsidR="00C628E7" w:rsidRPr="00A64E2B" w:rsidRDefault="00C628E7" w:rsidP="00781044">
            <w:pPr>
              <w:jc w:val="center"/>
            </w:pPr>
            <w:r w:rsidRPr="00A64E2B">
              <w:t>94,0</w:t>
            </w:r>
          </w:p>
        </w:tc>
        <w:tc>
          <w:tcPr>
            <w:tcW w:w="1906" w:type="dxa"/>
          </w:tcPr>
          <w:p w:rsidR="00C628E7" w:rsidRPr="008D28A4" w:rsidRDefault="00C628E7" w:rsidP="00781044">
            <w:pPr>
              <w:jc w:val="center"/>
            </w:pPr>
            <w:r>
              <w:t>83</w:t>
            </w:r>
          </w:p>
        </w:tc>
        <w:tc>
          <w:tcPr>
            <w:tcW w:w="1906" w:type="dxa"/>
            <w:vAlign w:val="bottom"/>
          </w:tcPr>
          <w:p w:rsidR="00C628E7" w:rsidRPr="00AC1554" w:rsidRDefault="00C628E7" w:rsidP="00781044">
            <w:pPr>
              <w:jc w:val="center"/>
              <w:rPr>
                <w:color w:val="000000"/>
              </w:rPr>
            </w:pPr>
            <w:r w:rsidRPr="00AC1554">
              <w:rPr>
                <w:color w:val="000000"/>
              </w:rPr>
              <w:t>11</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10</w:t>
            </w:r>
          </w:p>
        </w:tc>
        <w:tc>
          <w:tcPr>
            <w:tcW w:w="1799" w:type="dxa"/>
          </w:tcPr>
          <w:p w:rsidR="00C628E7" w:rsidRPr="00A64E2B" w:rsidRDefault="00C628E7" w:rsidP="00781044">
            <w:pPr>
              <w:jc w:val="center"/>
            </w:pPr>
            <w:r w:rsidRPr="00A64E2B">
              <w:t>76,0</w:t>
            </w:r>
          </w:p>
        </w:tc>
        <w:tc>
          <w:tcPr>
            <w:tcW w:w="1906" w:type="dxa"/>
          </w:tcPr>
          <w:p w:rsidR="00C628E7" w:rsidRPr="008D28A4" w:rsidRDefault="00C628E7" w:rsidP="00781044">
            <w:pPr>
              <w:jc w:val="center"/>
            </w:pPr>
            <w:r>
              <w:t>77</w:t>
            </w:r>
          </w:p>
        </w:tc>
        <w:tc>
          <w:tcPr>
            <w:tcW w:w="1906" w:type="dxa"/>
            <w:vAlign w:val="bottom"/>
          </w:tcPr>
          <w:p w:rsidR="00C628E7" w:rsidRPr="00AC1554" w:rsidRDefault="00C628E7" w:rsidP="00781044">
            <w:pPr>
              <w:jc w:val="center"/>
              <w:rPr>
                <w:b/>
                <w:color w:val="000000"/>
              </w:rPr>
            </w:pPr>
            <w:r w:rsidRPr="00AC1554">
              <w:rPr>
                <w:b/>
                <w:color w:val="000000"/>
              </w:rPr>
              <w:t>-1</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11</w:t>
            </w:r>
          </w:p>
        </w:tc>
        <w:tc>
          <w:tcPr>
            <w:tcW w:w="1799" w:type="dxa"/>
          </w:tcPr>
          <w:p w:rsidR="00C628E7" w:rsidRPr="00A64E2B" w:rsidRDefault="00C628E7" w:rsidP="00781044">
            <w:pPr>
              <w:jc w:val="center"/>
            </w:pPr>
            <w:r w:rsidRPr="00A64E2B">
              <w:t>81,9</w:t>
            </w:r>
          </w:p>
        </w:tc>
        <w:tc>
          <w:tcPr>
            <w:tcW w:w="1906" w:type="dxa"/>
          </w:tcPr>
          <w:p w:rsidR="00C628E7" w:rsidRPr="008D28A4" w:rsidRDefault="00C628E7" w:rsidP="00781044">
            <w:pPr>
              <w:jc w:val="center"/>
            </w:pPr>
            <w:r w:rsidRPr="008D28A4">
              <w:t>69,61</w:t>
            </w:r>
          </w:p>
        </w:tc>
        <w:tc>
          <w:tcPr>
            <w:tcW w:w="1906" w:type="dxa"/>
            <w:vAlign w:val="bottom"/>
          </w:tcPr>
          <w:p w:rsidR="00C628E7" w:rsidRPr="00AC1554" w:rsidRDefault="00C628E7" w:rsidP="00781044">
            <w:pPr>
              <w:jc w:val="center"/>
              <w:rPr>
                <w:color w:val="000000"/>
              </w:rPr>
            </w:pPr>
            <w:r w:rsidRPr="00AC1554">
              <w:rPr>
                <w:color w:val="000000"/>
              </w:rPr>
              <w:t>12,29</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12</w:t>
            </w:r>
          </w:p>
        </w:tc>
        <w:tc>
          <w:tcPr>
            <w:tcW w:w="1799" w:type="dxa"/>
          </w:tcPr>
          <w:p w:rsidR="00C628E7" w:rsidRPr="00A64E2B" w:rsidRDefault="00C628E7" w:rsidP="00781044">
            <w:pPr>
              <w:jc w:val="center"/>
            </w:pPr>
            <w:r w:rsidRPr="00A64E2B">
              <w:t>65,0</w:t>
            </w:r>
          </w:p>
        </w:tc>
        <w:tc>
          <w:tcPr>
            <w:tcW w:w="1906" w:type="dxa"/>
          </w:tcPr>
          <w:p w:rsidR="00C628E7" w:rsidRPr="008D28A4" w:rsidRDefault="00C628E7" w:rsidP="00781044">
            <w:pPr>
              <w:jc w:val="center"/>
            </w:pPr>
            <w:r w:rsidRPr="008D28A4">
              <w:t>55,25</w:t>
            </w:r>
          </w:p>
        </w:tc>
        <w:tc>
          <w:tcPr>
            <w:tcW w:w="1906" w:type="dxa"/>
            <w:vAlign w:val="bottom"/>
          </w:tcPr>
          <w:p w:rsidR="00C628E7" w:rsidRPr="00AC1554" w:rsidRDefault="00C628E7" w:rsidP="00781044">
            <w:pPr>
              <w:jc w:val="center"/>
              <w:rPr>
                <w:color w:val="000000"/>
              </w:rPr>
            </w:pPr>
            <w:r w:rsidRPr="00AC1554">
              <w:rPr>
                <w:color w:val="000000"/>
              </w:rPr>
              <w:t>9,75</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13</w:t>
            </w:r>
          </w:p>
        </w:tc>
        <w:tc>
          <w:tcPr>
            <w:tcW w:w="1799" w:type="dxa"/>
          </w:tcPr>
          <w:p w:rsidR="00C628E7" w:rsidRPr="00A64E2B" w:rsidRDefault="00C628E7" w:rsidP="00781044">
            <w:pPr>
              <w:jc w:val="center"/>
            </w:pPr>
            <w:r w:rsidRPr="00A64E2B">
              <w:t>95,7</w:t>
            </w:r>
          </w:p>
        </w:tc>
        <w:tc>
          <w:tcPr>
            <w:tcW w:w="1906" w:type="dxa"/>
          </w:tcPr>
          <w:p w:rsidR="00C628E7" w:rsidRPr="008D28A4" w:rsidRDefault="00C628E7" w:rsidP="00781044">
            <w:pPr>
              <w:jc w:val="center"/>
            </w:pPr>
            <w:r w:rsidRPr="008D28A4">
              <w:t>81,35</w:t>
            </w:r>
          </w:p>
        </w:tc>
        <w:tc>
          <w:tcPr>
            <w:tcW w:w="1906" w:type="dxa"/>
            <w:vAlign w:val="bottom"/>
          </w:tcPr>
          <w:p w:rsidR="00C628E7" w:rsidRPr="00AC1554" w:rsidRDefault="00C628E7" w:rsidP="00781044">
            <w:pPr>
              <w:jc w:val="center"/>
              <w:rPr>
                <w:color w:val="000000"/>
              </w:rPr>
            </w:pPr>
            <w:r w:rsidRPr="00AC1554">
              <w:rPr>
                <w:color w:val="000000"/>
              </w:rPr>
              <w:t>14,35</w:t>
            </w:r>
          </w:p>
        </w:tc>
      </w:tr>
      <w:tr w:rsidR="00C628E7" w:rsidRPr="00CE77D4" w:rsidTr="00781044">
        <w:tc>
          <w:tcPr>
            <w:tcW w:w="1110" w:type="dxa"/>
            <w:vAlign w:val="bottom"/>
          </w:tcPr>
          <w:p w:rsidR="00C628E7" w:rsidRPr="00652E0E" w:rsidRDefault="00C628E7" w:rsidP="00781044">
            <w:pPr>
              <w:jc w:val="center"/>
              <w:rPr>
                <w:color w:val="000000"/>
              </w:rPr>
            </w:pPr>
            <w:r w:rsidRPr="00652E0E">
              <w:rPr>
                <w:color w:val="000000"/>
              </w:rPr>
              <w:t>14</w:t>
            </w:r>
          </w:p>
        </w:tc>
        <w:tc>
          <w:tcPr>
            <w:tcW w:w="1799" w:type="dxa"/>
          </w:tcPr>
          <w:p w:rsidR="00C628E7" w:rsidRPr="00A64E2B" w:rsidRDefault="00C628E7" w:rsidP="00781044">
            <w:pPr>
              <w:jc w:val="center"/>
            </w:pPr>
            <w:r w:rsidRPr="00A64E2B">
              <w:t>74,5</w:t>
            </w:r>
          </w:p>
        </w:tc>
        <w:tc>
          <w:tcPr>
            <w:tcW w:w="1906" w:type="dxa"/>
          </w:tcPr>
          <w:p w:rsidR="00C628E7" w:rsidRPr="008D28A4" w:rsidRDefault="00C628E7" w:rsidP="00781044">
            <w:pPr>
              <w:jc w:val="center"/>
            </w:pPr>
            <w:r w:rsidRPr="008D28A4">
              <w:t>63,33</w:t>
            </w:r>
          </w:p>
        </w:tc>
        <w:tc>
          <w:tcPr>
            <w:tcW w:w="1906" w:type="dxa"/>
            <w:vAlign w:val="bottom"/>
          </w:tcPr>
          <w:p w:rsidR="00C628E7" w:rsidRPr="00AC1554" w:rsidRDefault="00C628E7" w:rsidP="00781044">
            <w:pPr>
              <w:jc w:val="center"/>
              <w:rPr>
                <w:color w:val="000000"/>
              </w:rPr>
            </w:pPr>
            <w:r w:rsidRPr="00AC1554">
              <w:rPr>
                <w:color w:val="000000"/>
              </w:rPr>
              <w:t>11,17</w:t>
            </w:r>
          </w:p>
        </w:tc>
      </w:tr>
      <w:tr w:rsidR="00C628E7" w:rsidRPr="00CE77D4" w:rsidTr="00781044">
        <w:tc>
          <w:tcPr>
            <w:tcW w:w="1110" w:type="dxa"/>
            <w:vAlign w:val="bottom"/>
          </w:tcPr>
          <w:p w:rsidR="00C628E7" w:rsidRPr="00652E0E" w:rsidRDefault="00C628E7" w:rsidP="00781044">
            <w:pPr>
              <w:jc w:val="center"/>
              <w:rPr>
                <w:color w:val="000000"/>
              </w:rPr>
            </w:pPr>
            <w:r>
              <w:rPr>
                <w:color w:val="000000"/>
              </w:rPr>
              <w:t>15</w:t>
            </w:r>
          </w:p>
        </w:tc>
        <w:tc>
          <w:tcPr>
            <w:tcW w:w="1799" w:type="dxa"/>
          </w:tcPr>
          <w:p w:rsidR="00C628E7" w:rsidRPr="00A64E2B" w:rsidRDefault="00C628E7" w:rsidP="00781044">
            <w:pPr>
              <w:jc w:val="center"/>
            </w:pPr>
            <w:r w:rsidRPr="00A64E2B">
              <w:t>65,0</w:t>
            </w:r>
          </w:p>
        </w:tc>
        <w:tc>
          <w:tcPr>
            <w:tcW w:w="1906" w:type="dxa"/>
          </w:tcPr>
          <w:p w:rsidR="00C628E7" w:rsidRPr="008D28A4" w:rsidRDefault="00C628E7" w:rsidP="00781044">
            <w:pPr>
              <w:jc w:val="center"/>
            </w:pPr>
            <w:r w:rsidRPr="008D28A4">
              <w:t>55,25</w:t>
            </w:r>
          </w:p>
        </w:tc>
        <w:tc>
          <w:tcPr>
            <w:tcW w:w="1906" w:type="dxa"/>
            <w:vAlign w:val="bottom"/>
          </w:tcPr>
          <w:p w:rsidR="00C628E7" w:rsidRPr="00AC1554" w:rsidRDefault="00C628E7" w:rsidP="00781044">
            <w:pPr>
              <w:jc w:val="center"/>
              <w:rPr>
                <w:color w:val="000000"/>
              </w:rPr>
            </w:pPr>
            <w:r w:rsidRPr="00AC1554">
              <w:rPr>
                <w:color w:val="000000"/>
              </w:rPr>
              <w:t>9,75</w:t>
            </w:r>
          </w:p>
        </w:tc>
      </w:tr>
      <w:tr w:rsidR="00C628E7" w:rsidRPr="00CE77D4" w:rsidTr="00781044">
        <w:tc>
          <w:tcPr>
            <w:tcW w:w="1110" w:type="dxa"/>
            <w:vAlign w:val="bottom"/>
          </w:tcPr>
          <w:p w:rsidR="00C628E7" w:rsidRPr="00652E0E" w:rsidRDefault="00C628E7" w:rsidP="00781044">
            <w:pPr>
              <w:jc w:val="center"/>
              <w:rPr>
                <w:color w:val="000000"/>
              </w:rPr>
            </w:pPr>
            <w:r>
              <w:rPr>
                <w:color w:val="000000"/>
              </w:rPr>
              <w:t>16</w:t>
            </w:r>
          </w:p>
        </w:tc>
        <w:tc>
          <w:tcPr>
            <w:tcW w:w="1799" w:type="dxa"/>
          </w:tcPr>
          <w:p w:rsidR="00C628E7" w:rsidRPr="00A64E2B" w:rsidRDefault="00C628E7" w:rsidP="00781044">
            <w:pPr>
              <w:jc w:val="center"/>
            </w:pPr>
            <w:r w:rsidRPr="00A64E2B">
              <w:t>80,0</w:t>
            </w:r>
          </w:p>
        </w:tc>
        <w:tc>
          <w:tcPr>
            <w:tcW w:w="1906" w:type="dxa"/>
          </w:tcPr>
          <w:p w:rsidR="00C628E7" w:rsidRPr="008D28A4" w:rsidRDefault="00C628E7" w:rsidP="00781044">
            <w:pPr>
              <w:jc w:val="center"/>
            </w:pPr>
            <w:r w:rsidRPr="008D28A4">
              <w:t>68,00</w:t>
            </w:r>
          </w:p>
        </w:tc>
        <w:tc>
          <w:tcPr>
            <w:tcW w:w="1906" w:type="dxa"/>
            <w:vAlign w:val="bottom"/>
          </w:tcPr>
          <w:p w:rsidR="00C628E7" w:rsidRPr="00AC1554" w:rsidRDefault="00C628E7" w:rsidP="00781044">
            <w:pPr>
              <w:jc w:val="center"/>
              <w:rPr>
                <w:color w:val="000000"/>
              </w:rPr>
            </w:pPr>
            <w:r w:rsidRPr="00AC1554">
              <w:rPr>
                <w:color w:val="000000"/>
              </w:rPr>
              <w:t>12</w:t>
            </w:r>
          </w:p>
        </w:tc>
      </w:tr>
      <w:tr w:rsidR="00C628E7" w:rsidRPr="00CE77D4" w:rsidTr="00781044">
        <w:tc>
          <w:tcPr>
            <w:tcW w:w="1110" w:type="dxa"/>
            <w:vAlign w:val="bottom"/>
          </w:tcPr>
          <w:p w:rsidR="00C628E7" w:rsidRPr="00652E0E" w:rsidRDefault="00C628E7" w:rsidP="00781044">
            <w:pPr>
              <w:jc w:val="center"/>
              <w:rPr>
                <w:color w:val="000000"/>
              </w:rPr>
            </w:pPr>
            <w:r>
              <w:rPr>
                <w:color w:val="000000"/>
              </w:rPr>
              <w:t>17</w:t>
            </w:r>
          </w:p>
        </w:tc>
        <w:tc>
          <w:tcPr>
            <w:tcW w:w="1799" w:type="dxa"/>
          </w:tcPr>
          <w:p w:rsidR="00C628E7" w:rsidRPr="00A64E2B" w:rsidRDefault="00C628E7" w:rsidP="00781044">
            <w:pPr>
              <w:jc w:val="center"/>
            </w:pPr>
            <w:r w:rsidRPr="00A64E2B">
              <w:t>75,5</w:t>
            </w:r>
          </w:p>
        </w:tc>
        <w:tc>
          <w:tcPr>
            <w:tcW w:w="1906" w:type="dxa"/>
          </w:tcPr>
          <w:p w:rsidR="00C628E7" w:rsidRPr="008D28A4" w:rsidRDefault="00C628E7" w:rsidP="00781044">
            <w:pPr>
              <w:jc w:val="center"/>
            </w:pPr>
            <w:r w:rsidRPr="008D28A4">
              <w:t>64,18</w:t>
            </w:r>
          </w:p>
        </w:tc>
        <w:tc>
          <w:tcPr>
            <w:tcW w:w="1906" w:type="dxa"/>
            <w:vAlign w:val="bottom"/>
          </w:tcPr>
          <w:p w:rsidR="00C628E7" w:rsidRPr="00AC1554" w:rsidRDefault="00C628E7" w:rsidP="00781044">
            <w:pPr>
              <w:jc w:val="center"/>
              <w:rPr>
                <w:color w:val="000000"/>
              </w:rPr>
            </w:pPr>
            <w:r w:rsidRPr="00AC1554">
              <w:rPr>
                <w:color w:val="000000"/>
              </w:rPr>
              <w:t>11,32</w:t>
            </w:r>
          </w:p>
        </w:tc>
      </w:tr>
      <w:tr w:rsidR="00C628E7" w:rsidRPr="00CE77D4" w:rsidTr="00781044">
        <w:tc>
          <w:tcPr>
            <w:tcW w:w="1110" w:type="dxa"/>
            <w:vAlign w:val="bottom"/>
          </w:tcPr>
          <w:p w:rsidR="00C628E7" w:rsidRPr="00652E0E" w:rsidRDefault="00C628E7" w:rsidP="00781044">
            <w:pPr>
              <w:jc w:val="center"/>
              <w:rPr>
                <w:color w:val="000000"/>
              </w:rPr>
            </w:pPr>
            <w:r>
              <w:rPr>
                <w:color w:val="000000"/>
              </w:rPr>
              <w:t>18</w:t>
            </w:r>
          </w:p>
        </w:tc>
        <w:tc>
          <w:tcPr>
            <w:tcW w:w="1799" w:type="dxa"/>
          </w:tcPr>
          <w:p w:rsidR="00C628E7" w:rsidRPr="00A64E2B" w:rsidRDefault="00C628E7" w:rsidP="00781044">
            <w:pPr>
              <w:jc w:val="center"/>
            </w:pPr>
            <w:r w:rsidRPr="00A64E2B">
              <w:t>86,0</w:t>
            </w:r>
          </w:p>
        </w:tc>
        <w:tc>
          <w:tcPr>
            <w:tcW w:w="1906" w:type="dxa"/>
          </w:tcPr>
          <w:p w:rsidR="00C628E7" w:rsidRPr="008D28A4" w:rsidRDefault="00C628E7" w:rsidP="00781044">
            <w:pPr>
              <w:jc w:val="center"/>
            </w:pPr>
            <w:r w:rsidRPr="008D28A4">
              <w:t>73,10</w:t>
            </w:r>
          </w:p>
        </w:tc>
        <w:tc>
          <w:tcPr>
            <w:tcW w:w="1906" w:type="dxa"/>
            <w:vAlign w:val="bottom"/>
          </w:tcPr>
          <w:p w:rsidR="00C628E7" w:rsidRPr="00AC1554" w:rsidRDefault="00C628E7" w:rsidP="00781044">
            <w:pPr>
              <w:jc w:val="center"/>
              <w:rPr>
                <w:color w:val="000000"/>
              </w:rPr>
            </w:pPr>
            <w:r w:rsidRPr="00AC1554">
              <w:rPr>
                <w:color w:val="000000"/>
              </w:rPr>
              <w:t>12,9</w:t>
            </w:r>
          </w:p>
        </w:tc>
      </w:tr>
      <w:tr w:rsidR="00C628E7" w:rsidRPr="00CE77D4" w:rsidTr="00781044">
        <w:tc>
          <w:tcPr>
            <w:tcW w:w="1110" w:type="dxa"/>
            <w:vAlign w:val="bottom"/>
          </w:tcPr>
          <w:p w:rsidR="00C628E7" w:rsidRPr="00652E0E" w:rsidRDefault="00C628E7" w:rsidP="00781044">
            <w:pPr>
              <w:jc w:val="center"/>
              <w:rPr>
                <w:color w:val="000000"/>
              </w:rPr>
            </w:pPr>
            <w:r>
              <w:rPr>
                <w:color w:val="000000"/>
              </w:rPr>
              <w:t>19</w:t>
            </w:r>
          </w:p>
        </w:tc>
        <w:tc>
          <w:tcPr>
            <w:tcW w:w="1799" w:type="dxa"/>
          </w:tcPr>
          <w:p w:rsidR="00C628E7" w:rsidRPr="00A64E2B" w:rsidRDefault="00C628E7" w:rsidP="00781044">
            <w:pPr>
              <w:jc w:val="center"/>
            </w:pPr>
            <w:r w:rsidRPr="00A64E2B">
              <w:t>100,0</w:t>
            </w:r>
          </w:p>
        </w:tc>
        <w:tc>
          <w:tcPr>
            <w:tcW w:w="1906" w:type="dxa"/>
          </w:tcPr>
          <w:p w:rsidR="00C628E7" w:rsidRPr="008D28A4" w:rsidRDefault="00C628E7" w:rsidP="00781044">
            <w:pPr>
              <w:jc w:val="center"/>
            </w:pPr>
            <w:r w:rsidRPr="008D28A4">
              <w:t>85,00</w:t>
            </w:r>
          </w:p>
        </w:tc>
        <w:tc>
          <w:tcPr>
            <w:tcW w:w="1906" w:type="dxa"/>
            <w:vAlign w:val="bottom"/>
          </w:tcPr>
          <w:p w:rsidR="00C628E7" w:rsidRPr="00AC1554" w:rsidRDefault="00C628E7" w:rsidP="00781044">
            <w:pPr>
              <w:jc w:val="center"/>
              <w:rPr>
                <w:color w:val="000000"/>
              </w:rPr>
            </w:pPr>
            <w:r w:rsidRPr="00AC1554">
              <w:rPr>
                <w:color w:val="000000"/>
              </w:rPr>
              <w:t>15</w:t>
            </w:r>
          </w:p>
        </w:tc>
      </w:tr>
      <w:tr w:rsidR="00C628E7" w:rsidRPr="00CE77D4" w:rsidTr="00781044">
        <w:tc>
          <w:tcPr>
            <w:tcW w:w="1110" w:type="dxa"/>
            <w:vAlign w:val="bottom"/>
          </w:tcPr>
          <w:p w:rsidR="00C628E7" w:rsidRPr="00652E0E" w:rsidRDefault="00C628E7" w:rsidP="00781044">
            <w:pPr>
              <w:jc w:val="center"/>
              <w:rPr>
                <w:color w:val="000000"/>
              </w:rPr>
            </w:pPr>
            <w:r>
              <w:rPr>
                <w:color w:val="000000"/>
              </w:rPr>
              <w:t>20</w:t>
            </w:r>
          </w:p>
        </w:tc>
        <w:tc>
          <w:tcPr>
            <w:tcW w:w="1799" w:type="dxa"/>
          </w:tcPr>
          <w:p w:rsidR="00C628E7" w:rsidRPr="00A64E2B" w:rsidRDefault="00C628E7" w:rsidP="00781044">
            <w:pPr>
              <w:jc w:val="center"/>
            </w:pPr>
            <w:r w:rsidRPr="00A64E2B">
              <w:t>64,0</w:t>
            </w:r>
          </w:p>
        </w:tc>
        <w:tc>
          <w:tcPr>
            <w:tcW w:w="1906" w:type="dxa"/>
          </w:tcPr>
          <w:p w:rsidR="00C628E7" w:rsidRPr="008D28A4" w:rsidRDefault="00C628E7" w:rsidP="00781044">
            <w:pPr>
              <w:jc w:val="center"/>
            </w:pPr>
            <w:r w:rsidRPr="008D28A4">
              <w:t>74,80</w:t>
            </w:r>
          </w:p>
        </w:tc>
        <w:tc>
          <w:tcPr>
            <w:tcW w:w="1906" w:type="dxa"/>
            <w:vAlign w:val="bottom"/>
          </w:tcPr>
          <w:p w:rsidR="00C628E7" w:rsidRPr="00AC1554" w:rsidRDefault="00C628E7" w:rsidP="00781044">
            <w:pPr>
              <w:jc w:val="center"/>
              <w:rPr>
                <w:b/>
                <w:color w:val="000000"/>
              </w:rPr>
            </w:pPr>
            <w:r w:rsidRPr="00AC1554">
              <w:rPr>
                <w:b/>
                <w:color w:val="000000"/>
              </w:rPr>
              <w:t>-10,8</w:t>
            </w:r>
          </w:p>
        </w:tc>
      </w:tr>
      <w:tr w:rsidR="00C628E7" w:rsidRPr="00CE77D4" w:rsidTr="00781044">
        <w:tc>
          <w:tcPr>
            <w:tcW w:w="1110" w:type="dxa"/>
            <w:vAlign w:val="bottom"/>
          </w:tcPr>
          <w:p w:rsidR="00C628E7" w:rsidRPr="00652E0E" w:rsidRDefault="00C628E7" w:rsidP="00781044">
            <w:pPr>
              <w:jc w:val="center"/>
              <w:rPr>
                <w:color w:val="000000"/>
              </w:rPr>
            </w:pPr>
            <w:r>
              <w:rPr>
                <w:color w:val="000000"/>
              </w:rPr>
              <w:t>21</w:t>
            </w:r>
          </w:p>
        </w:tc>
        <w:tc>
          <w:tcPr>
            <w:tcW w:w="1799" w:type="dxa"/>
          </w:tcPr>
          <w:p w:rsidR="00C628E7" w:rsidRPr="00A64E2B" w:rsidRDefault="00C628E7" w:rsidP="00781044">
            <w:pPr>
              <w:jc w:val="center"/>
            </w:pPr>
            <w:r w:rsidRPr="00A64E2B">
              <w:t>73,0</w:t>
            </w:r>
          </w:p>
        </w:tc>
        <w:tc>
          <w:tcPr>
            <w:tcW w:w="1906" w:type="dxa"/>
          </w:tcPr>
          <w:p w:rsidR="00C628E7" w:rsidRPr="008D28A4" w:rsidRDefault="00C628E7" w:rsidP="00781044">
            <w:pPr>
              <w:jc w:val="center"/>
            </w:pPr>
            <w:r w:rsidRPr="008D28A4">
              <w:t>62,05</w:t>
            </w:r>
          </w:p>
        </w:tc>
        <w:tc>
          <w:tcPr>
            <w:tcW w:w="1906" w:type="dxa"/>
            <w:vAlign w:val="bottom"/>
          </w:tcPr>
          <w:p w:rsidR="00C628E7" w:rsidRPr="00AC1554" w:rsidRDefault="00C628E7" w:rsidP="00781044">
            <w:pPr>
              <w:jc w:val="center"/>
              <w:rPr>
                <w:color w:val="000000"/>
              </w:rPr>
            </w:pPr>
            <w:r w:rsidRPr="00AC1554">
              <w:rPr>
                <w:color w:val="000000"/>
              </w:rPr>
              <w:t>10,95</w:t>
            </w:r>
          </w:p>
        </w:tc>
      </w:tr>
      <w:tr w:rsidR="00C628E7" w:rsidRPr="00CE77D4" w:rsidTr="00781044">
        <w:tc>
          <w:tcPr>
            <w:tcW w:w="1110" w:type="dxa"/>
            <w:vAlign w:val="bottom"/>
          </w:tcPr>
          <w:p w:rsidR="00C628E7" w:rsidRPr="00652E0E" w:rsidRDefault="00C628E7" w:rsidP="00781044">
            <w:pPr>
              <w:jc w:val="center"/>
              <w:rPr>
                <w:color w:val="000000"/>
              </w:rPr>
            </w:pPr>
            <w:r>
              <w:rPr>
                <w:color w:val="000000"/>
              </w:rPr>
              <w:t>22</w:t>
            </w:r>
          </w:p>
        </w:tc>
        <w:tc>
          <w:tcPr>
            <w:tcW w:w="1799" w:type="dxa"/>
          </w:tcPr>
          <w:p w:rsidR="00C628E7" w:rsidRPr="00A64E2B" w:rsidRDefault="00C628E7" w:rsidP="00781044">
            <w:pPr>
              <w:jc w:val="center"/>
            </w:pPr>
            <w:r w:rsidRPr="00A64E2B">
              <w:t>85,0</w:t>
            </w:r>
          </w:p>
        </w:tc>
        <w:tc>
          <w:tcPr>
            <w:tcW w:w="1906" w:type="dxa"/>
          </w:tcPr>
          <w:p w:rsidR="00C628E7" w:rsidRPr="008D28A4" w:rsidRDefault="00C628E7" w:rsidP="00781044">
            <w:pPr>
              <w:jc w:val="center"/>
            </w:pPr>
            <w:r w:rsidRPr="008D28A4">
              <w:t>72,25</w:t>
            </w:r>
          </w:p>
        </w:tc>
        <w:tc>
          <w:tcPr>
            <w:tcW w:w="1906" w:type="dxa"/>
            <w:vAlign w:val="bottom"/>
          </w:tcPr>
          <w:p w:rsidR="00C628E7" w:rsidRPr="00AC1554" w:rsidRDefault="00C628E7" w:rsidP="00781044">
            <w:pPr>
              <w:jc w:val="center"/>
              <w:rPr>
                <w:color w:val="000000"/>
              </w:rPr>
            </w:pPr>
            <w:r w:rsidRPr="00AC1554">
              <w:rPr>
                <w:color w:val="000000"/>
              </w:rPr>
              <w:t>12,75</w:t>
            </w:r>
          </w:p>
        </w:tc>
      </w:tr>
      <w:tr w:rsidR="00C628E7" w:rsidRPr="00CE77D4" w:rsidTr="00781044">
        <w:tc>
          <w:tcPr>
            <w:tcW w:w="1110" w:type="dxa"/>
            <w:vAlign w:val="bottom"/>
          </w:tcPr>
          <w:p w:rsidR="00C628E7" w:rsidRPr="00652E0E" w:rsidRDefault="00C628E7" w:rsidP="00781044">
            <w:pPr>
              <w:jc w:val="center"/>
              <w:rPr>
                <w:color w:val="000000"/>
              </w:rPr>
            </w:pPr>
            <w:r>
              <w:rPr>
                <w:color w:val="000000"/>
              </w:rPr>
              <w:t>23</w:t>
            </w:r>
          </w:p>
        </w:tc>
        <w:tc>
          <w:tcPr>
            <w:tcW w:w="1799" w:type="dxa"/>
          </w:tcPr>
          <w:p w:rsidR="00C628E7" w:rsidRPr="00A64E2B" w:rsidRDefault="00C628E7" w:rsidP="00781044">
            <w:pPr>
              <w:jc w:val="center"/>
            </w:pPr>
            <w:r w:rsidRPr="00A64E2B">
              <w:t>65,0</w:t>
            </w:r>
          </w:p>
        </w:tc>
        <w:tc>
          <w:tcPr>
            <w:tcW w:w="1906" w:type="dxa"/>
          </w:tcPr>
          <w:p w:rsidR="00C628E7" w:rsidRPr="008D28A4" w:rsidRDefault="00C628E7" w:rsidP="00781044">
            <w:pPr>
              <w:jc w:val="center"/>
            </w:pPr>
            <w:r>
              <w:t>65</w:t>
            </w:r>
          </w:p>
        </w:tc>
        <w:tc>
          <w:tcPr>
            <w:tcW w:w="1906" w:type="dxa"/>
            <w:vAlign w:val="bottom"/>
          </w:tcPr>
          <w:p w:rsidR="00C628E7" w:rsidRPr="00AC1554" w:rsidRDefault="00C628E7" w:rsidP="00781044">
            <w:pPr>
              <w:jc w:val="center"/>
              <w:rPr>
                <w:color w:val="000000"/>
              </w:rPr>
            </w:pPr>
            <w:r w:rsidRPr="00AC1554">
              <w:rPr>
                <w:color w:val="000000"/>
              </w:rPr>
              <w:t>0</w:t>
            </w:r>
          </w:p>
        </w:tc>
      </w:tr>
      <w:tr w:rsidR="00C628E7" w:rsidRPr="00CE77D4" w:rsidTr="00781044">
        <w:tc>
          <w:tcPr>
            <w:tcW w:w="1110" w:type="dxa"/>
            <w:vAlign w:val="bottom"/>
          </w:tcPr>
          <w:p w:rsidR="00C628E7" w:rsidRDefault="00C628E7" w:rsidP="00781044">
            <w:pPr>
              <w:jc w:val="center"/>
              <w:rPr>
                <w:color w:val="000000"/>
              </w:rPr>
            </w:pPr>
            <w:r>
              <w:rPr>
                <w:color w:val="000000"/>
              </w:rPr>
              <w:t>25</w:t>
            </w:r>
          </w:p>
        </w:tc>
        <w:tc>
          <w:tcPr>
            <w:tcW w:w="1799" w:type="dxa"/>
          </w:tcPr>
          <w:p w:rsidR="00C628E7" w:rsidRPr="00A64E2B" w:rsidRDefault="00C628E7" w:rsidP="00781044">
            <w:pPr>
              <w:jc w:val="center"/>
            </w:pPr>
            <w:r w:rsidRPr="00A64E2B">
              <w:t>72,0</w:t>
            </w:r>
          </w:p>
        </w:tc>
        <w:tc>
          <w:tcPr>
            <w:tcW w:w="1906" w:type="dxa"/>
          </w:tcPr>
          <w:p w:rsidR="00C628E7" w:rsidRPr="008D28A4" w:rsidRDefault="00C628E7" w:rsidP="00781044">
            <w:pPr>
              <w:jc w:val="center"/>
            </w:pPr>
            <w:r>
              <w:t>73</w:t>
            </w:r>
          </w:p>
        </w:tc>
        <w:tc>
          <w:tcPr>
            <w:tcW w:w="1906" w:type="dxa"/>
            <w:vAlign w:val="bottom"/>
          </w:tcPr>
          <w:p w:rsidR="00C628E7" w:rsidRPr="00AC1554" w:rsidRDefault="00C628E7" w:rsidP="00781044">
            <w:pPr>
              <w:jc w:val="center"/>
              <w:rPr>
                <w:b/>
                <w:color w:val="000000"/>
              </w:rPr>
            </w:pPr>
            <w:r w:rsidRPr="00AC1554">
              <w:rPr>
                <w:b/>
                <w:color w:val="000000"/>
              </w:rPr>
              <w:t>-1</w:t>
            </w:r>
          </w:p>
        </w:tc>
      </w:tr>
      <w:tr w:rsidR="00C628E7" w:rsidRPr="00CE77D4" w:rsidTr="00781044">
        <w:tc>
          <w:tcPr>
            <w:tcW w:w="1110" w:type="dxa"/>
            <w:vAlign w:val="bottom"/>
          </w:tcPr>
          <w:p w:rsidR="00C628E7" w:rsidRDefault="00C628E7" w:rsidP="00781044">
            <w:pPr>
              <w:jc w:val="center"/>
              <w:rPr>
                <w:color w:val="000000"/>
              </w:rPr>
            </w:pPr>
            <w:r>
              <w:rPr>
                <w:color w:val="000000"/>
              </w:rPr>
              <w:t>26</w:t>
            </w:r>
          </w:p>
        </w:tc>
        <w:tc>
          <w:tcPr>
            <w:tcW w:w="1799" w:type="dxa"/>
          </w:tcPr>
          <w:p w:rsidR="00C628E7" w:rsidRPr="005201D3" w:rsidRDefault="00C628E7" w:rsidP="00781044">
            <w:pPr>
              <w:jc w:val="center"/>
            </w:pPr>
            <w:r w:rsidRPr="005201D3">
              <w:t>73,0</w:t>
            </w:r>
          </w:p>
        </w:tc>
        <w:tc>
          <w:tcPr>
            <w:tcW w:w="1906" w:type="dxa"/>
          </w:tcPr>
          <w:p w:rsidR="00C628E7" w:rsidRPr="00F0471B" w:rsidRDefault="00C628E7" w:rsidP="00781044">
            <w:pPr>
              <w:jc w:val="center"/>
            </w:pPr>
            <w:r w:rsidRPr="00F0471B">
              <w:t>62,05</w:t>
            </w:r>
          </w:p>
        </w:tc>
        <w:tc>
          <w:tcPr>
            <w:tcW w:w="1906" w:type="dxa"/>
            <w:vAlign w:val="bottom"/>
          </w:tcPr>
          <w:p w:rsidR="00C628E7" w:rsidRPr="00EB477D" w:rsidRDefault="00C628E7" w:rsidP="00781044">
            <w:pPr>
              <w:jc w:val="center"/>
              <w:rPr>
                <w:color w:val="000000"/>
              </w:rPr>
            </w:pPr>
            <w:r w:rsidRPr="00EB477D">
              <w:rPr>
                <w:color w:val="000000"/>
              </w:rPr>
              <w:t>10,95</w:t>
            </w:r>
          </w:p>
        </w:tc>
      </w:tr>
      <w:tr w:rsidR="00C628E7" w:rsidRPr="00CE77D4" w:rsidTr="00781044">
        <w:tc>
          <w:tcPr>
            <w:tcW w:w="1110" w:type="dxa"/>
            <w:vAlign w:val="bottom"/>
          </w:tcPr>
          <w:p w:rsidR="00C628E7" w:rsidRDefault="003B310F" w:rsidP="00781044">
            <w:pPr>
              <w:jc w:val="center"/>
              <w:rPr>
                <w:color w:val="000000"/>
              </w:rPr>
            </w:pPr>
            <w:r>
              <w:rPr>
                <w:color w:val="000000"/>
              </w:rPr>
              <w:t>27</w:t>
            </w:r>
          </w:p>
        </w:tc>
        <w:tc>
          <w:tcPr>
            <w:tcW w:w="1799" w:type="dxa"/>
          </w:tcPr>
          <w:p w:rsidR="00C628E7" w:rsidRPr="005201D3" w:rsidRDefault="00C628E7" w:rsidP="00781044">
            <w:pPr>
              <w:jc w:val="center"/>
            </w:pPr>
            <w:r w:rsidRPr="005201D3">
              <w:t>76,0</w:t>
            </w:r>
          </w:p>
        </w:tc>
        <w:tc>
          <w:tcPr>
            <w:tcW w:w="1906" w:type="dxa"/>
          </w:tcPr>
          <w:p w:rsidR="00C628E7" w:rsidRPr="00F0471B" w:rsidRDefault="00C628E7" w:rsidP="00781044">
            <w:pPr>
              <w:jc w:val="center"/>
            </w:pPr>
            <w:r w:rsidRPr="00F0471B">
              <w:t>64,60</w:t>
            </w:r>
          </w:p>
        </w:tc>
        <w:tc>
          <w:tcPr>
            <w:tcW w:w="1906" w:type="dxa"/>
            <w:vAlign w:val="bottom"/>
          </w:tcPr>
          <w:p w:rsidR="00C628E7" w:rsidRPr="00EB477D" w:rsidRDefault="00C628E7" w:rsidP="00781044">
            <w:pPr>
              <w:jc w:val="center"/>
              <w:rPr>
                <w:color w:val="000000"/>
              </w:rPr>
            </w:pPr>
            <w:r w:rsidRPr="00EB477D">
              <w:rPr>
                <w:color w:val="000000"/>
              </w:rPr>
              <w:t>11,4</w:t>
            </w:r>
          </w:p>
        </w:tc>
      </w:tr>
      <w:tr w:rsidR="00C628E7" w:rsidRPr="00CE77D4" w:rsidTr="00781044">
        <w:tc>
          <w:tcPr>
            <w:tcW w:w="1110" w:type="dxa"/>
            <w:vAlign w:val="bottom"/>
          </w:tcPr>
          <w:p w:rsidR="00C628E7" w:rsidRDefault="003B310F" w:rsidP="00781044">
            <w:pPr>
              <w:jc w:val="center"/>
              <w:rPr>
                <w:color w:val="000000"/>
              </w:rPr>
            </w:pPr>
            <w:r>
              <w:rPr>
                <w:color w:val="000000"/>
              </w:rPr>
              <w:t>28</w:t>
            </w:r>
          </w:p>
        </w:tc>
        <w:tc>
          <w:tcPr>
            <w:tcW w:w="1799" w:type="dxa"/>
          </w:tcPr>
          <w:p w:rsidR="00C628E7" w:rsidRPr="005201D3" w:rsidRDefault="00C628E7" w:rsidP="00781044">
            <w:pPr>
              <w:jc w:val="center"/>
            </w:pPr>
            <w:r w:rsidRPr="005201D3">
              <w:t>94,0</w:t>
            </w:r>
          </w:p>
        </w:tc>
        <w:tc>
          <w:tcPr>
            <w:tcW w:w="1906" w:type="dxa"/>
          </w:tcPr>
          <w:p w:rsidR="00C628E7" w:rsidRPr="00F0471B" w:rsidRDefault="00C628E7" w:rsidP="00781044">
            <w:pPr>
              <w:jc w:val="center"/>
            </w:pPr>
            <w:r w:rsidRPr="00F0471B">
              <w:t>79,90</w:t>
            </w:r>
          </w:p>
        </w:tc>
        <w:tc>
          <w:tcPr>
            <w:tcW w:w="1906" w:type="dxa"/>
            <w:vAlign w:val="bottom"/>
          </w:tcPr>
          <w:p w:rsidR="00C628E7" w:rsidRPr="00EB477D" w:rsidRDefault="00C628E7" w:rsidP="00781044">
            <w:pPr>
              <w:jc w:val="center"/>
              <w:rPr>
                <w:color w:val="000000"/>
              </w:rPr>
            </w:pPr>
            <w:r w:rsidRPr="00EB477D">
              <w:rPr>
                <w:color w:val="000000"/>
              </w:rPr>
              <w:t>14,1</w:t>
            </w:r>
          </w:p>
        </w:tc>
      </w:tr>
      <w:tr w:rsidR="00C628E7" w:rsidRPr="00CE77D4" w:rsidTr="00781044">
        <w:tc>
          <w:tcPr>
            <w:tcW w:w="1110" w:type="dxa"/>
            <w:vAlign w:val="bottom"/>
          </w:tcPr>
          <w:p w:rsidR="00C628E7" w:rsidRDefault="003B310F" w:rsidP="00781044">
            <w:pPr>
              <w:jc w:val="center"/>
              <w:rPr>
                <w:color w:val="000000"/>
              </w:rPr>
            </w:pPr>
            <w:r>
              <w:rPr>
                <w:color w:val="000000"/>
              </w:rPr>
              <w:t>29</w:t>
            </w:r>
          </w:p>
        </w:tc>
        <w:tc>
          <w:tcPr>
            <w:tcW w:w="1799" w:type="dxa"/>
          </w:tcPr>
          <w:p w:rsidR="00C628E7" w:rsidRPr="005201D3" w:rsidRDefault="00C628E7" w:rsidP="00781044">
            <w:pPr>
              <w:jc w:val="center"/>
            </w:pPr>
            <w:r w:rsidRPr="005201D3">
              <w:t>91,5</w:t>
            </w:r>
          </w:p>
        </w:tc>
        <w:tc>
          <w:tcPr>
            <w:tcW w:w="1906" w:type="dxa"/>
          </w:tcPr>
          <w:p w:rsidR="00C628E7" w:rsidRPr="00F0471B" w:rsidRDefault="00C628E7" w:rsidP="00781044">
            <w:pPr>
              <w:jc w:val="center"/>
            </w:pPr>
            <w:r w:rsidRPr="00F0471B">
              <w:t>77,78</w:t>
            </w:r>
          </w:p>
        </w:tc>
        <w:tc>
          <w:tcPr>
            <w:tcW w:w="1906" w:type="dxa"/>
            <w:vAlign w:val="bottom"/>
          </w:tcPr>
          <w:p w:rsidR="00C628E7" w:rsidRPr="00EB477D" w:rsidRDefault="00C628E7" w:rsidP="00781044">
            <w:pPr>
              <w:jc w:val="center"/>
              <w:rPr>
                <w:color w:val="000000"/>
              </w:rPr>
            </w:pPr>
            <w:r w:rsidRPr="00EB477D">
              <w:rPr>
                <w:color w:val="000000"/>
              </w:rPr>
              <w:t>13,72</w:t>
            </w:r>
          </w:p>
        </w:tc>
      </w:tr>
      <w:tr w:rsidR="00C628E7" w:rsidRPr="00CE77D4" w:rsidTr="00781044">
        <w:tc>
          <w:tcPr>
            <w:tcW w:w="1110" w:type="dxa"/>
            <w:vAlign w:val="bottom"/>
          </w:tcPr>
          <w:p w:rsidR="00C628E7" w:rsidRDefault="003B310F" w:rsidP="00781044">
            <w:pPr>
              <w:jc w:val="center"/>
              <w:rPr>
                <w:color w:val="000000"/>
              </w:rPr>
            </w:pPr>
            <w:r>
              <w:rPr>
                <w:color w:val="000000"/>
              </w:rPr>
              <w:t>30</w:t>
            </w:r>
          </w:p>
        </w:tc>
        <w:tc>
          <w:tcPr>
            <w:tcW w:w="1799" w:type="dxa"/>
          </w:tcPr>
          <w:p w:rsidR="00C628E7" w:rsidRPr="005201D3" w:rsidRDefault="00C628E7" w:rsidP="00781044">
            <w:pPr>
              <w:jc w:val="center"/>
            </w:pPr>
            <w:r w:rsidRPr="005201D3">
              <w:t>61,5</w:t>
            </w:r>
          </w:p>
        </w:tc>
        <w:tc>
          <w:tcPr>
            <w:tcW w:w="1906" w:type="dxa"/>
          </w:tcPr>
          <w:p w:rsidR="00C628E7" w:rsidRPr="00F0471B" w:rsidRDefault="00C628E7" w:rsidP="00781044">
            <w:pPr>
              <w:jc w:val="center"/>
            </w:pPr>
            <w:r w:rsidRPr="00F0471B">
              <w:t>52,28</w:t>
            </w:r>
          </w:p>
        </w:tc>
        <w:tc>
          <w:tcPr>
            <w:tcW w:w="1906" w:type="dxa"/>
            <w:vAlign w:val="bottom"/>
          </w:tcPr>
          <w:p w:rsidR="00C628E7" w:rsidRPr="00EB477D" w:rsidRDefault="00C628E7" w:rsidP="00781044">
            <w:pPr>
              <w:jc w:val="center"/>
              <w:rPr>
                <w:color w:val="000000"/>
              </w:rPr>
            </w:pPr>
            <w:r w:rsidRPr="00EB477D">
              <w:rPr>
                <w:color w:val="000000"/>
              </w:rPr>
              <w:t>9,22</w:t>
            </w:r>
          </w:p>
        </w:tc>
      </w:tr>
      <w:tr w:rsidR="00C628E7" w:rsidRPr="00CE77D4" w:rsidTr="00781044">
        <w:tc>
          <w:tcPr>
            <w:tcW w:w="1110" w:type="dxa"/>
            <w:vAlign w:val="bottom"/>
          </w:tcPr>
          <w:p w:rsidR="00C628E7" w:rsidRDefault="003B310F" w:rsidP="00781044">
            <w:pPr>
              <w:jc w:val="center"/>
              <w:rPr>
                <w:color w:val="000000"/>
              </w:rPr>
            </w:pPr>
            <w:r>
              <w:rPr>
                <w:color w:val="000000"/>
              </w:rPr>
              <w:t>31</w:t>
            </w:r>
          </w:p>
        </w:tc>
        <w:tc>
          <w:tcPr>
            <w:tcW w:w="1799" w:type="dxa"/>
          </w:tcPr>
          <w:p w:rsidR="00C628E7" w:rsidRPr="005201D3" w:rsidRDefault="00C628E7" w:rsidP="00781044">
            <w:pPr>
              <w:jc w:val="center"/>
            </w:pPr>
            <w:r>
              <w:t>54</w:t>
            </w:r>
          </w:p>
        </w:tc>
        <w:tc>
          <w:tcPr>
            <w:tcW w:w="1906" w:type="dxa"/>
          </w:tcPr>
          <w:p w:rsidR="00C628E7" w:rsidRPr="00F0471B" w:rsidRDefault="00C628E7" w:rsidP="00781044">
            <w:pPr>
              <w:jc w:val="center"/>
            </w:pPr>
            <w:r>
              <w:t>65</w:t>
            </w:r>
          </w:p>
        </w:tc>
        <w:tc>
          <w:tcPr>
            <w:tcW w:w="1906" w:type="dxa"/>
            <w:vAlign w:val="bottom"/>
          </w:tcPr>
          <w:p w:rsidR="00C628E7" w:rsidRPr="00EB477D" w:rsidRDefault="00C628E7" w:rsidP="00781044">
            <w:pPr>
              <w:jc w:val="center"/>
              <w:rPr>
                <w:b/>
                <w:color w:val="000000"/>
              </w:rPr>
            </w:pPr>
            <w:r w:rsidRPr="00EB477D">
              <w:rPr>
                <w:b/>
                <w:color w:val="000000"/>
              </w:rPr>
              <w:t>-11</w:t>
            </w:r>
          </w:p>
        </w:tc>
      </w:tr>
      <w:tr w:rsidR="00C628E7" w:rsidRPr="00CE77D4" w:rsidTr="00781044">
        <w:tc>
          <w:tcPr>
            <w:tcW w:w="1110" w:type="dxa"/>
            <w:vAlign w:val="bottom"/>
          </w:tcPr>
          <w:p w:rsidR="00C628E7" w:rsidRDefault="003B310F" w:rsidP="00781044">
            <w:pPr>
              <w:jc w:val="center"/>
              <w:rPr>
                <w:color w:val="000000"/>
              </w:rPr>
            </w:pPr>
            <w:r>
              <w:rPr>
                <w:color w:val="000000"/>
              </w:rPr>
              <w:t>32</w:t>
            </w:r>
          </w:p>
        </w:tc>
        <w:tc>
          <w:tcPr>
            <w:tcW w:w="1799" w:type="dxa"/>
          </w:tcPr>
          <w:p w:rsidR="00C628E7" w:rsidRPr="005201D3" w:rsidRDefault="00C628E7" w:rsidP="00781044">
            <w:pPr>
              <w:jc w:val="center"/>
            </w:pPr>
            <w:r w:rsidRPr="005201D3">
              <w:t>88,0</w:t>
            </w:r>
          </w:p>
        </w:tc>
        <w:tc>
          <w:tcPr>
            <w:tcW w:w="1906" w:type="dxa"/>
          </w:tcPr>
          <w:p w:rsidR="00C628E7" w:rsidRPr="00F0471B" w:rsidRDefault="00C628E7" w:rsidP="00781044">
            <w:pPr>
              <w:jc w:val="center"/>
            </w:pPr>
            <w:r w:rsidRPr="00F0471B">
              <w:t>74,80</w:t>
            </w:r>
          </w:p>
        </w:tc>
        <w:tc>
          <w:tcPr>
            <w:tcW w:w="1906" w:type="dxa"/>
            <w:vAlign w:val="bottom"/>
          </w:tcPr>
          <w:p w:rsidR="00C628E7" w:rsidRPr="00EB477D" w:rsidRDefault="00C628E7" w:rsidP="00781044">
            <w:pPr>
              <w:jc w:val="center"/>
              <w:rPr>
                <w:color w:val="000000"/>
              </w:rPr>
            </w:pPr>
            <w:r w:rsidRPr="00EB477D">
              <w:rPr>
                <w:color w:val="000000"/>
              </w:rPr>
              <w:t>13,2</w:t>
            </w:r>
          </w:p>
        </w:tc>
      </w:tr>
    </w:tbl>
    <w:p w:rsidR="00C628E7" w:rsidRDefault="00C628E7" w:rsidP="00C628E7">
      <w:pPr>
        <w:spacing w:after="120" w:line="360" w:lineRule="auto"/>
        <w:ind w:left="708"/>
      </w:pPr>
    </w:p>
    <w:p w:rsidR="00C628E7" w:rsidRDefault="00C628E7" w:rsidP="00C628E7">
      <w:pPr>
        <w:spacing w:after="120" w:line="360" w:lineRule="auto"/>
        <w:ind w:left="708"/>
      </w:pPr>
      <w:r>
        <w:t>Şimdi hesapladığımız farkları sıraya koyalım (sıfır olan farkları atacağız):</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1906"/>
      </w:tblGrid>
      <w:tr w:rsidR="00C628E7" w:rsidRPr="00652E0E" w:rsidTr="00781044">
        <w:tc>
          <w:tcPr>
            <w:tcW w:w="1906" w:type="dxa"/>
          </w:tcPr>
          <w:p w:rsidR="00C628E7" w:rsidRDefault="00C628E7" w:rsidP="00781044">
            <w:pPr>
              <w:jc w:val="center"/>
              <w:rPr>
                <w:b/>
              </w:rPr>
            </w:pPr>
            <w:r>
              <w:rPr>
                <w:b/>
              </w:rPr>
              <w:t>Öncesi-Sonrası</w:t>
            </w:r>
          </w:p>
        </w:tc>
        <w:tc>
          <w:tcPr>
            <w:tcW w:w="1906" w:type="dxa"/>
          </w:tcPr>
          <w:p w:rsidR="00C628E7" w:rsidRPr="00652E0E" w:rsidRDefault="00C628E7" w:rsidP="00781044">
            <w:pPr>
              <w:jc w:val="center"/>
              <w:rPr>
                <w:b/>
              </w:rPr>
            </w:pPr>
            <w:r w:rsidRPr="00652E0E">
              <w:rPr>
                <w:b/>
              </w:rPr>
              <w:br w:type="column"/>
            </w:r>
            <w:r>
              <w:rPr>
                <w:b/>
              </w:rPr>
              <w:t xml:space="preserve">Sıra </w:t>
            </w:r>
            <w:r w:rsidRPr="00652E0E">
              <w:rPr>
                <w:b/>
              </w:rPr>
              <w:t>no</w:t>
            </w:r>
          </w:p>
        </w:tc>
      </w:tr>
      <w:tr w:rsidR="001C6AD8" w:rsidRPr="00CE77D4" w:rsidTr="00781044">
        <w:tc>
          <w:tcPr>
            <w:tcW w:w="1906" w:type="dxa"/>
            <w:vAlign w:val="bottom"/>
          </w:tcPr>
          <w:p w:rsidR="001C6AD8" w:rsidRPr="00AC1554" w:rsidRDefault="001C6AD8" w:rsidP="00781044">
            <w:pPr>
              <w:jc w:val="center"/>
              <w:rPr>
                <w:b/>
                <w:color w:val="000000"/>
              </w:rPr>
            </w:pPr>
            <w:r w:rsidRPr="00AC1554">
              <w:rPr>
                <w:b/>
                <w:color w:val="000000"/>
              </w:rPr>
              <w:t>-0,5</w:t>
            </w:r>
          </w:p>
        </w:tc>
        <w:tc>
          <w:tcPr>
            <w:tcW w:w="1906" w:type="dxa"/>
            <w:vAlign w:val="bottom"/>
          </w:tcPr>
          <w:p w:rsidR="001C6AD8" w:rsidRPr="001C6AD8" w:rsidRDefault="001C6AD8" w:rsidP="001C6AD8">
            <w:pPr>
              <w:jc w:val="center"/>
            </w:pPr>
            <w:r w:rsidRPr="001C6AD8">
              <w:t>1</w:t>
            </w:r>
          </w:p>
        </w:tc>
      </w:tr>
      <w:tr w:rsidR="001C6AD8" w:rsidRPr="00CE77D4" w:rsidTr="00781044">
        <w:tc>
          <w:tcPr>
            <w:tcW w:w="1906" w:type="dxa"/>
            <w:vAlign w:val="bottom"/>
          </w:tcPr>
          <w:p w:rsidR="001C6AD8" w:rsidRPr="00AC1554" w:rsidRDefault="001C6AD8" w:rsidP="00781044">
            <w:pPr>
              <w:jc w:val="center"/>
              <w:rPr>
                <w:b/>
                <w:color w:val="000000"/>
              </w:rPr>
            </w:pPr>
            <w:r w:rsidRPr="00AC1554">
              <w:rPr>
                <w:b/>
                <w:color w:val="000000"/>
              </w:rPr>
              <w:t>-1</w:t>
            </w:r>
          </w:p>
        </w:tc>
        <w:tc>
          <w:tcPr>
            <w:tcW w:w="1906" w:type="dxa"/>
            <w:vAlign w:val="bottom"/>
          </w:tcPr>
          <w:p w:rsidR="001C6AD8" w:rsidRPr="001C6AD8" w:rsidRDefault="001C6AD8" w:rsidP="001C6AD8">
            <w:pPr>
              <w:jc w:val="center"/>
            </w:pPr>
            <w:r w:rsidRPr="001C6AD8">
              <w:t>3</w:t>
            </w:r>
          </w:p>
        </w:tc>
      </w:tr>
      <w:tr w:rsidR="001C6AD8" w:rsidRPr="00CE77D4" w:rsidTr="00781044">
        <w:tc>
          <w:tcPr>
            <w:tcW w:w="1906" w:type="dxa"/>
            <w:vAlign w:val="bottom"/>
          </w:tcPr>
          <w:p w:rsidR="001C6AD8" w:rsidRPr="00AC1554" w:rsidRDefault="001C6AD8" w:rsidP="00781044">
            <w:pPr>
              <w:jc w:val="center"/>
              <w:rPr>
                <w:b/>
                <w:color w:val="000000"/>
              </w:rPr>
            </w:pPr>
            <w:r w:rsidRPr="00AC1554">
              <w:rPr>
                <w:b/>
                <w:color w:val="000000"/>
              </w:rPr>
              <w:t>-1</w:t>
            </w:r>
          </w:p>
        </w:tc>
        <w:tc>
          <w:tcPr>
            <w:tcW w:w="1906" w:type="dxa"/>
            <w:vAlign w:val="bottom"/>
          </w:tcPr>
          <w:p w:rsidR="001C6AD8" w:rsidRPr="001C6AD8" w:rsidRDefault="001C6AD8" w:rsidP="001C6AD8">
            <w:pPr>
              <w:jc w:val="center"/>
            </w:pPr>
            <w:r w:rsidRPr="001C6AD8">
              <w:t>3</w:t>
            </w:r>
          </w:p>
        </w:tc>
      </w:tr>
      <w:tr w:rsidR="001C6AD8" w:rsidRPr="00CE77D4" w:rsidTr="00781044">
        <w:tc>
          <w:tcPr>
            <w:tcW w:w="1906" w:type="dxa"/>
            <w:vAlign w:val="bottom"/>
          </w:tcPr>
          <w:p w:rsidR="001C6AD8" w:rsidRPr="00AC1554" w:rsidRDefault="001C6AD8" w:rsidP="00781044">
            <w:pPr>
              <w:jc w:val="center"/>
              <w:rPr>
                <w:b/>
                <w:color w:val="000000"/>
              </w:rPr>
            </w:pPr>
            <w:r w:rsidRPr="00AC1554">
              <w:rPr>
                <w:b/>
                <w:color w:val="000000"/>
              </w:rPr>
              <w:lastRenderedPageBreak/>
              <w:t>-1</w:t>
            </w:r>
          </w:p>
        </w:tc>
        <w:tc>
          <w:tcPr>
            <w:tcW w:w="1906" w:type="dxa"/>
            <w:vAlign w:val="bottom"/>
          </w:tcPr>
          <w:p w:rsidR="001C6AD8" w:rsidRPr="001C6AD8" w:rsidRDefault="001C6AD8" w:rsidP="001C6AD8">
            <w:pPr>
              <w:jc w:val="center"/>
            </w:pPr>
            <w:r w:rsidRPr="001C6AD8">
              <w:t>3</w:t>
            </w:r>
          </w:p>
        </w:tc>
      </w:tr>
      <w:tr w:rsidR="001C6AD8" w:rsidRPr="00CE77D4" w:rsidTr="00781044">
        <w:tc>
          <w:tcPr>
            <w:tcW w:w="1906" w:type="dxa"/>
            <w:vAlign w:val="bottom"/>
          </w:tcPr>
          <w:p w:rsidR="001C6AD8" w:rsidRPr="00EB477D" w:rsidRDefault="001C6AD8" w:rsidP="00781044">
            <w:pPr>
              <w:jc w:val="center"/>
              <w:rPr>
                <w:color w:val="000000"/>
              </w:rPr>
            </w:pPr>
            <w:r w:rsidRPr="00EB477D">
              <w:rPr>
                <w:color w:val="000000"/>
              </w:rPr>
              <w:t>9,22</w:t>
            </w:r>
          </w:p>
        </w:tc>
        <w:tc>
          <w:tcPr>
            <w:tcW w:w="1906" w:type="dxa"/>
            <w:vAlign w:val="bottom"/>
          </w:tcPr>
          <w:p w:rsidR="001C6AD8" w:rsidRPr="001C6AD8" w:rsidRDefault="001C6AD8" w:rsidP="001C6AD8">
            <w:pPr>
              <w:jc w:val="center"/>
            </w:pPr>
            <w:r w:rsidRPr="001C6AD8">
              <w:t>5</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9,75</w:t>
            </w:r>
          </w:p>
        </w:tc>
        <w:tc>
          <w:tcPr>
            <w:tcW w:w="1906" w:type="dxa"/>
            <w:vAlign w:val="bottom"/>
          </w:tcPr>
          <w:p w:rsidR="001C6AD8" w:rsidRPr="001C6AD8" w:rsidRDefault="001C6AD8" w:rsidP="001C6AD8">
            <w:pPr>
              <w:jc w:val="center"/>
            </w:pPr>
            <w:r w:rsidRPr="001C6AD8">
              <w:t>6,5</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9,75</w:t>
            </w:r>
          </w:p>
        </w:tc>
        <w:tc>
          <w:tcPr>
            <w:tcW w:w="1906" w:type="dxa"/>
            <w:vAlign w:val="bottom"/>
          </w:tcPr>
          <w:p w:rsidR="001C6AD8" w:rsidRPr="001C6AD8" w:rsidRDefault="001C6AD8" w:rsidP="001C6AD8">
            <w:pPr>
              <w:jc w:val="center"/>
            </w:pPr>
            <w:r w:rsidRPr="001C6AD8">
              <w:t>6,5</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10</w:t>
            </w:r>
          </w:p>
        </w:tc>
        <w:tc>
          <w:tcPr>
            <w:tcW w:w="1906" w:type="dxa"/>
            <w:vAlign w:val="bottom"/>
          </w:tcPr>
          <w:p w:rsidR="001C6AD8" w:rsidRPr="001C6AD8" w:rsidRDefault="001C6AD8" w:rsidP="001C6AD8">
            <w:pPr>
              <w:jc w:val="center"/>
            </w:pPr>
            <w:r w:rsidRPr="001C6AD8">
              <w:t>8</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10,51</w:t>
            </w:r>
          </w:p>
        </w:tc>
        <w:tc>
          <w:tcPr>
            <w:tcW w:w="1906" w:type="dxa"/>
            <w:vAlign w:val="bottom"/>
          </w:tcPr>
          <w:p w:rsidR="001C6AD8" w:rsidRPr="001C6AD8" w:rsidRDefault="001C6AD8" w:rsidP="001C6AD8">
            <w:pPr>
              <w:jc w:val="center"/>
            </w:pPr>
            <w:r w:rsidRPr="001C6AD8">
              <w:t>9</w:t>
            </w:r>
          </w:p>
        </w:tc>
      </w:tr>
      <w:tr w:rsidR="001C6AD8" w:rsidRPr="00CE77D4" w:rsidTr="00781044">
        <w:tc>
          <w:tcPr>
            <w:tcW w:w="1906" w:type="dxa"/>
            <w:vAlign w:val="bottom"/>
          </w:tcPr>
          <w:p w:rsidR="001C6AD8" w:rsidRPr="00AC1554" w:rsidRDefault="001C6AD8" w:rsidP="00781044">
            <w:pPr>
              <w:jc w:val="center"/>
              <w:rPr>
                <w:b/>
                <w:color w:val="000000"/>
              </w:rPr>
            </w:pPr>
            <w:r w:rsidRPr="00AC1554">
              <w:rPr>
                <w:b/>
                <w:color w:val="000000"/>
              </w:rPr>
              <w:t>-10,8</w:t>
            </w:r>
          </w:p>
        </w:tc>
        <w:tc>
          <w:tcPr>
            <w:tcW w:w="1906" w:type="dxa"/>
            <w:vAlign w:val="bottom"/>
          </w:tcPr>
          <w:p w:rsidR="001C6AD8" w:rsidRPr="001C6AD8" w:rsidRDefault="001C6AD8" w:rsidP="001C6AD8">
            <w:pPr>
              <w:jc w:val="center"/>
            </w:pPr>
            <w:r w:rsidRPr="001C6AD8">
              <w:t>10</w:t>
            </w:r>
          </w:p>
        </w:tc>
      </w:tr>
      <w:tr w:rsidR="001C6AD8" w:rsidRPr="00CE77D4" w:rsidTr="00781044">
        <w:tc>
          <w:tcPr>
            <w:tcW w:w="1906" w:type="dxa"/>
            <w:vAlign w:val="bottom"/>
          </w:tcPr>
          <w:p w:rsidR="001C6AD8" w:rsidRPr="00EB477D" w:rsidRDefault="001C6AD8" w:rsidP="00781044">
            <w:pPr>
              <w:jc w:val="center"/>
              <w:rPr>
                <w:b/>
                <w:color w:val="000000"/>
              </w:rPr>
            </w:pPr>
            <w:r w:rsidRPr="00EB477D">
              <w:rPr>
                <w:b/>
                <w:color w:val="000000"/>
              </w:rPr>
              <w:t>-11</w:t>
            </w:r>
          </w:p>
        </w:tc>
        <w:tc>
          <w:tcPr>
            <w:tcW w:w="1906" w:type="dxa"/>
            <w:vAlign w:val="bottom"/>
          </w:tcPr>
          <w:p w:rsidR="001C6AD8" w:rsidRPr="001C6AD8" w:rsidRDefault="001C6AD8" w:rsidP="001C6AD8">
            <w:pPr>
              <w:jc w:val="center"/>
            </w:pPr>
            <w:r w:rsidRPr="001C6AD8">
              <w:t>11,5</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10,95</w:t>
            </w:r>
          </w:p>
        </w:tc>
        <w:tc>
          <w:tcPr>
            <w:tcW w:w="1906" w:type="dxa"/>
            <w:vAlign w:val="bottom"/>
          </w:tcPr>
          <w:p w:rsidR="001C6AD8" w:rsidRPr="001C6AD8" w:rsidRDefault="001C6AD8" w:rsidP="001C6AD8">
            <w:pPr>
              <w:jc w:val="center"/>
            </w:pPr>
            <w:r w:rsidRPr="001C6AD8">
              <w:t>11,5</w:t>
            </w:r>
          </w:p>
        </w:tc>
      </w:tr>
      <w:tr w:rsidR="001C6AD8" w:rsidRPr="00CE77D4" w:rsidTr="00781044">
        <w:tc>
          <w:tcPr>
            <w:tcW w:w="1906" w:type="dxa"/>
            <w:vAlign w:val="bottom"/>
          </w:tcPr>
          <w:p w:rsidR="001C6AD8" w:rsidRPr="00EB477D" w:rsidRDefault="001C6AD8" w:rsidP="00781044">
            <w:pPr>
              <w:jc w:val="center"/>
              <w:rPr>
                <w:color w:val="000000"/>
              </w:rPr>
            </w:pPr>
            <w:r w:rsidRPr="00EB477D">
              <w:rPr>
                <w:color w:val="000000"/>
              </w:rPr>
              <w:t>10,95</w:t>
            </w:r>
          </w:p>
        </w:tc>
        <w:tc>
          <w:tcPr>
            <w:tcW w:w="1906" w:type="dxa"/>
            <w:vAlign w:val="bottom"/>
          </w:tcPr>
          <w:p w:rsidR="001C6AD8" w:rsidRPr="001C6AD8" w:rsidRDefault="001C6AD8" w:rsidP="001C6AD8">
            <w:pPr>
              <w:jc w:val="center"/>
            </w:pPr>
            <w:r w:rsidRPr="001C6AD8">
              <w:t>13,5</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11</w:t>
            </w:r>
          </w:p>
        </w:tc>
        <w:tc>
          <w:tcPr>
            <w:tcW w:w="1906" w:type="dxa"/>
            <w:vAlign w:val="bottom"/>
          </w:tcPr>
          <w:p w:rsidR="001C6AD8" w:rsidRPr="001C6AD8" w:rsidRDefault="001C6AD8" w:rsidP="001C6AD8">
            <w:pPr>
              <w:jc w:val="center"/>
            </w:pPr>
            <w:r w:rsidRPr="001C6AD8">
              <w:t>13,5</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11,17</w:t>
            </w:r>
          </w:p>
        </w:tc>
        <w:tc>
          <w:tcPr>
            <w:tcW w:w="1906" w:type="dxa"/>
            <w:vAlign w:val="bottom"/>
          </w:tcPr>
          <w:p w:rsidR="001C6AD8" w:rsidRPr="001C6AD8" w:rsidRDefault="001C6AD8" w:rsidP="001C6AD8">
            <w:pPr>
              <w:jc w:val="center"/>
            </w:pPr>
            <w:r w:rsidRPr="001C6AD8">
              <w:t>15</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11,32</w:t>
            </w:r>
          </w:p>
        </w:tc>
        <w:tc>
          <w:tcPr>
            <w:tcW w:w="1906" w:type="dxa"/>
            <w:vAlign w:val="bottom"/>
          </w:tcPr>
          <w:p w:rsidR="001C6AD8" w:rsidRPr="001C6AD8" w:rsidRDefault="001C6AD8" w:rsidP="001C6AD8">
            <w:pPr>
              <w:jc w:val="center"/>
            </w:pPr>
            <w:r w:rsidRPr="001C6AD8">
              <w:t>16</w:t>
            </w:r>
          </w:p>
        </w:tc>
      </w:tr>
      <w:tr w:rsidR="001C6AD8" w:rsidRPr="00CE77D4" w:rsidTr="00781044">
        <w:tc>
          <w:tcPr>
            <w:tcW w:w="1906" w:type="dxa"/>
            <w:vAlign w:val="bottom"/>
          </w:tcPr>
          <w:p w:rsidR="001C6AD8" w:rsidRPr="00EB477D" w:rsidRDefault="001C6AD8" w:rsidP="00781044">
            <w:pPr>
              <w:jc w:val="center"/>
              <w:rPr>
                <w:color w:val="000000"/>
              </w:rPr>
            </w:pPr>
            <w:r w:rsidRPr="00EB477D">
              <w:rPr>
                <w:color w:val="000000"/>
              </w:rPr>
              <w:t>11,4</w:t>
            </w:r>
          </w:p>
        </w:tc>
        <w:tc>
          <w:tcPr>
            <w:tcW w:w="1906" w:type="dxa"/>
            <w:vAlign w:val="bottom"/>
          </w:tcPr>
          <w:p w:rsidR="001C6AD8" w:rsidRPr="001C6AD8" w:rsidRDefault="001C6AD8" w:rsidP="001C6AD8">
            <w:pPr>
              <w:jc w:val="center"/>
            </w:pPr>
            <w:r w:rsidRPr="001C6AD8">
              <w:t>17</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12</w:t>
            </w:r>
          </w:p>
        </w:tc>
        <w:tc>
          <w:tcPr>
            <w:tcW w:w="1906" w:type="dxa"/>
            <w:vAlign w:val="bottom"/>
          </w:tcPr>
          <w:p w:rsidR="001C6AD8" w:rsidRPr="001C6AD8" w:rsidRDefault="001C6AD8" w:rsidP="001C6AD8">
            <w:pPr>
              <w:jc w:val="center"/>
            </w:pPr>
            <w:r w:rsidRPr="001C6AD8">
              <w:t>18,5</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12</w:t>
            </w:r>
          </w:p>
        </w:tc>
        <w:tc>
          <w:tcPr>
            <w:tcW w:w="1906" w:type="dxa"/>
            <w:vAlign w:val="bottom"/>
          </w:tcPr>
          <w:p w:rsidR="001C6AD8" w:rsidRPr="001C6AD8" w:rsidRDefault="001C6AD8" w:rsidP="001C6AD8">
            <w:pPr>
              <w:jc w:val="center"/>
            </w:pPr>
            <w:r w:rsidRPr="001C6AD8">
              <w:t>18,5</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12,29</w:t>
            </w:r>
          </w:p>
        </w:tc>
        <w:tc>
          <w:tcPr>
            <w:tcW w:w="1906" w:type="dxa"/>
            <w:vAlign w:val="bottom"/>
          </w:tcPr>
          <w:p w:rsidR="001C6AD8" w:rsidRPr="001C6AD8" w:rsidRDefault="001C6AD8" w:rsidP="001C6AD8">
            <w:pPr>
              <w:jc w:val="center"/>
            </w:pPr>
            <w:r w:rsidRPr="001C6AD8">
              <w:t>20</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12,75</w:t>
            </w:r>
          </w:p>
        </w:tc>
        <w:tc>
          <w:tcPr>
            <w:tcW w:w="1906" w:type="dxa"/>
            <w:vAlign w:val="bottom"/>
          </w:tcPr>
          <w:p w:rsidR="001C6AD8" w:rsidRPr="001C6AD8" w:rsidRDefault="001C6AD8" w:rsidP="001C6AD8">
            <w:pPr>
              <w:jc w:val="center"/>
            </w:pPr>
            <w:r w:rsidRPr="001C6AD8">
              <w:t>21</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12,9</w:t>
            </w:r>
          </w:p>
        </w:tc>
        <w:tc>
          <w:tcPr>
            <w:tcW w:w="1906" w:type="dxa"/>
            <w:vAlign w:val="bottom"/>
          </w:tcPr>
          <w:p w:rsidR="001C6AD8" w:rsidRPr="001C6AD8" w:rsidRDefault="001C6AD8" w:rsidP="001C6AD8">
            <w:pPr>
              <w:jc w:val="center"/>
            </w:pPr>
            <w:r w:rsidRPr="001C6AD8">
              <w:t>22</w:t>
            </w:r>
          </w:p>
        </w:tc>
      </w:tr>
      <w:tr w:rsidR="001C6AD8" w:rsidRPr="00CE77D4" w:rsidTr="00781044">
        <w:tc>
          <w:tcPr>
            <w:tcW w:w="1906" w:type="dxa"/>
            <w:vAlign w:val="bottom"/>
          </w:tcPr>
          <w:p w:rsidR="001C6AD8" w:rsidRPr="00EB477D" w:rsidRDefault="001C6AD8" w:rsidP="00781044">
            <w:pPr>
              <w:jc w:val="center"/>
              <w:rPr>
                <w:color w:val="000000"/>
              </w:rPr>
            </w:pPr>
            <w:r w:rsidRPr="00EB477D">
              <w:rPr>
                <w:color w:val="000000"/>
              </w:rPr>
              <w:t>13,2</w:t>
            </w:r>
          </w:p>
        </w:tc>
        <w:tc>
          <w:tcPr>
            <w:tcW w:w="1906" w:type="dxa"/>
            <w:vAlign w:val="bottom"/>
          </w:tcPr>
          <w:p w:rsidR="001C6AD8" w:rsidRPr="001C6AD8" w:rsidRDefault="001C6AD8" w:rsidP="001C6AD8">
            <w:pPr>
              <w:jc w:val="center"/>
            </w:pPr>
            <w:r w:rsidRPr="001C6AD8">
              <w:t>23</w:t>
            </w:r>
          </w:p>
        </w:tc>
      </w:tr>
      <w:tr w:rsidR="001C6AD8" w:rsidRPr="00CE77D4" w:rsidTr="00781044">
        <w:tc>
          <w:tcPr>
            <w:tcW w:w="1906" w:type="dxa"/>
            <w:vAlign w:val="bottom"/>
          </w:tcPr>
          <w:p w:rsidR="001C6AD8" w:rsidRPr="00EB477D" w:rsidRDefault="001C6AD8" w:rsidP="00781044">
            <w:pPr>
              <w:jc w:val="center"/>
              <w:rPr>
                <w:color w:val="000000"/>
              </w:rPr>
            </w:pPr>
            <w:r w:rsidRPr="00EB477D">
              <w:rPr>
                <w:color w:val="000000"/>
              </w:rPr>
              <w:t>13,72</w:t>
            </w:r>
          </w:p>
        </w:tc>
        <w:tc>
          <w:tcPr>
            <w:tcW w:w="1906" w:type="dxa"/>
            <w:vAlign w:val="bottom"/>
          </w:tcPr>
          <w:p w:rsidR="001C6AD8" w:rsidRPr="001C6AD8" w:rsidRDefault="001C6AD8" w:rsidP="001C6AD8">
            <w:pPr>
              <w:jc w:val="center"/>
            </w:pPr>
            <w:r w:rsidRPr="001C6AD8">
              <w:t>24</w:t>
            </w:r>
          </w:p>
        </w:tc>
      </w:tr>
      <w:tr w:rsidR="001C6AD8" w:rsidRPr="00CE77D4" w:rsidTr="00781044">
        <w:tc>
          <w:tcPr>
            <w:tcW w:w="1906" w:type="dxa"/>
            <w:vAlign w:val="bottom"/>
          </w:tcPr>
          <w:p w:rsidR="001C6AD8" w:rsidRPr="00EB477D" w:rsidRDefault="001C6AD8" w:rsidP="00781044">
            <w:pPr>
              <w:jc w:val="center"/>
              <w:rPr>
                <w:color w:val="000000"/>
              </w:rPr>
            </w:pPr>
            <w:r w:rsidRPr="00EB477D">
              <w:rPr>
                <w:color w:val="000000"/>
              </w:rPr>
              <w:t>14,1</w:t>
            </w:r>
          </w:p>
        </w:tc>
        <w:tc>
          <w:tcPr>
            <w:tcW w:w="1906" w:type="dxa"/>
            <w:vAlign w:val="bottom"/>
          </w:tcPr>
          <w:p w:rsidR="001C6AD8" w:rsidRPr="001C6AD8" w:rsidRDefault="001C6AD8" w:rsidP="001C6AD8">
            <w:pPr>
              <w:jc w:val="center"/>
            </w:pPr>
            <w:r w:rsidRPr="001C6AD8">
              <w:t>25</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14,25</w:t>
            </w:r>
          </w:p>
        </w:tc>
        <w:tc>
          <w:tcPr>
            <w:tcW w:w="1906" w:type="dxa"/>
            <w:vAlign w:val="bottom"/>
          </w:tcPr>
          <w:p w:rsidR="001C6AD8" w:rsidRPr="001C6AD8" w:rsidRDefault="001C6AD8" w:rsidP="001C6AD8">
            <w:pPr>
              <w:jc w:val="center"/>
            </w:pPr>
            <w:r w:rsidRPr="001C6AD8">
              <w:t>26</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14,35</w:t>
            </w:r>
          </w:p>
        </w:tc>
        <w:tc>
          <w:tcPr>
            <w:tcW w:w="1906" w:type="dxa"/>
            <w:vAlign w:val="bottom"/>
          </w:tcPr>
          <w:p w:rsidR="001C6AD8" w:rsidRPr="001C6AD8" w:rsidRDefault="001C6AD8" w:rsidP="001C6AD8">
            <w:pPr>
              <w:jc w:val="center"/>
            </w:pPr>
            <w:r w:rsidRPr="001C6AD8">
              <w:t>27</w:t>
            </w:r>
          </w:p>
        </w:tc>
      </w:tr>
      <w:tr w:rsidR="001C6AD8" w:rsidRPr="00CE77D4" w:rsidTr="00781044">
        <w:tc>
          <w:tcPr>
            <w:tcW w:w="1906" w:type="dxa"/>
            <w:vAlign w:val="bottom"/>
          </w:tcPr>
          <w:p w:rsidR="001C6AD8" w:rsidRPr="00AC1554" w:rsidRDefault="001C6AD8" w:rsidP="00781044">
            <w:pPr>
              <w:jc w:val="center"/>
              <w:rPr>
                <w:color w:val="000000"/>
              </w:rPr>
            </w:pPr>
            <w:r w:rsidRPr="00AC1554">
              <w:rPr>
                <w:color w:val="000000"/>
              </w:rPr>
              <w:t>15</w:t>
            </w:r>
          </w:p>
        </w:tc>
        <w:tc>
          <w:tcPr>
            <w:tcW w:w="1906" w:type="dxa"/>
            <w:vAlign w:val="bottom"/>
          </w:tcPr>
          <w:p w:rsidR="001C6AD8" w:rsidRPr="001C6AD8" w:rsidRDefault="001C6AD8" w:rsidP="001C6AD8">
            <w:pPr>
              <w:jc w:val="center"/>
            </w:pPr>
            <w:r>
              <w:t>n'=</w:t>
            </w:r>
            <w:r w:rsidRPr="001C6AD8">
              <w:t>28</w:t>
            </w:r>
          </w:p>
        </w:tc>
      </w:tr>
    </w:tbl>
    <w:p w:rsidR="00C628E7" w:rsidRDefault="00C628E7" w:rsidP="00C628E7">
      <w:pPr>
        <w:spacing w:after="120" w:line="360" w:lineRule="auto"/>
        <w:ind w:left="708"/>
      </w:pPr>
    </w:p>
    <w:p w:rsidR="00C628E7" w:rsidRDefault="00C628E7" w:rsidP="00C628E7">
      <w:pPr>
        <w:spacing w:after="120" w:line="360" w:lineRule="auto"/>
        <w:ind w:left="708"/>
      </w:pPr>
      <w:r>
        <w:t>Şimdi pozitif (T</w:t>
      </w:r>
      <w:r w:rsidRPr="00AF389D">
        <w:rPr>
          <w:vertAlign w:val="subscript"/>
        </w:rPr>
        <w:t>+</w:t>
      </w:r>
      <w:r>
        <w:t>) ve negatif (T</w:t>
      </w:r>
      <w:r w:rsidRPr="00AF389D">
        <w:rPr>
          <w:vertAlign w:val="subscript"/>
        </w:rPr>
        <w:t>-</w:t>
      </w:r>
      <w:r>
        <w:t>) farkların sıra değerlerini toplayalım:</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5756"/>
        <w:gridCol w:w="892"/>
      </w:tblGrid>
      <w:tr w:rsidR="00C628E7" w:rsidTr="00E476C4">
        <w:tc>
          <w:tcPr>
            <w:tcW w:w="0" w:type="auto"/>
          </w:tcPr>
          <w:p w:rsidR="00C628E7" w:rsidRDefault="00C628E7" w:rsidP="00E476C4">
            <w:pPr>
              <w:pStyle w:val="AralkYok"/>
            </w:pPr>
            <w:r>
              <w:t>T</w:t>
            </w:r>
            <w:r w:rsidRPr="00757BE2">
              <w:rPr>
                <w:vertAlign w:val="subscript"/>
              </w:rPr>
              <w:t xml:space="preserve">+ </w:t>
            </w:r>
            <w:r>
              <w:t xml:space="preserve">= </w:t>
            </w:r>
          </w:p>
        </w:tc>
        <w:tc>
          <w:tcPr>
            <w:tcW w:w="0" w:type="auto"/>
          </w:tcPr>
          <w:p w:rsidR="00E476C4" w:rsidRDefault="00E476C4" w:rsidP="00E476C4">
            <w:pPr>
              <w:pStyle w:val="AralkYok"/>
            </w:pPr>
            <w:r>
              <w:t>5+6,5+6,5+8+9+11,5+11,5+13,5+15+16+17+18,5+18,5+</w:t>
            </w:r>
          </w:p>
          <w:p w:rsidR="00C628E7" w:rsidRDefault="00E476C4" w:rsidP="00E476C4">
            <w:pPr>
              <w:pStyle w:val="AralkYok"/>
            </w:pPr>
            <w:r>
              <w:t>20+21+22+23+24+25+26+27+28</w:t>
            </w:r>
          </w:p>
        </w:tc>
        <w:tc>
          <w:tcPr>
            <w:tcW w:w="0" w:type="auto"/>
          </w:tcPr>
          <w:p w:rsidR="00C628E7" w:rsidRDefault="00C628E7" w:rsidP="00E476C4">
            <w:pPr>
              <w:pStyle w:val="AralkYok"/>
            </w:pPr>
            <w:r>
              <w:t>=</w:t>
            </w:r>
            <w:r w:rsidRPr="00757BE2">
              <w:rPr>
                <w:b/>
              </w:rPr>
              <w:t>37</w:t>
            </w:r>
            <w:r w:rsidR="00E476C4">
              <w:rPr>
                <w:b/>
              </w:rPr>
              <w:t>2,5</w:t>
            </w:r>
          </w:p>
        </w:tc>
      </w:tr>
      <w:tr w:rsidR="00C628E7" w:rsidTr="00E476C4">
        <w:tc>
          <w:tcPr>
            <w:tcW w:w="0" w:type="auto"/>
          </w:tcPr>
          <w:p w:rsidR="00C628E7" w:rsidRDefault="00C628E7" w:rsidP="00E476C4">
            <w:pPr>
              <w:pStyle w:val="AralkYok"/>
            </w:pPr>
            <w:r>
              <w:t>T</w:t>
            </w:r>
            <w:r w:rsidRPr="00757BE2">
              <w:rPr>
                <w:vertAlign w:val="subscript"/>
              </w:rPr>
              <w:t>-</w:t>
            </w:r>
            <w:r>
              <w:t xml:space="preserve">= </w:t>
            </w:r>
          </w:p>
        </w:tc>
        <w:tc>
          <w:tcPr>
            <w:tcW w:w="0" w:type="auto"/>
          </w:tcPr>
          <w:p w:rsidR="00C628E7" w:rsidRDefault="00E476C4" w:rsidP="00E476C4">
            <w:pPr>
              <w:pStyle w:val="AralkYok"/>
            </w:pPr>
            <w:r>
              <w:t>1+3+3+3+10+13,5</w:t>
            </w:r>
          </w:p>
        </w:tc>
        <w:tc>
          <w:tcPr>
            <w:tcW w:w="0" w:type="auto"/>
          </w:tcPr>
          <w:p w:rsidR="00C628E7" w:rsidRDefault="00C628E7" w:rsidP="00E476C4">
            <w:pPr>
              <w:pStyle w:val="AralkYok"/>
            </w:pPr>
            <w:r>
              <w:t xml:space="preserve">= </w:t>
            </w:r>
            <w:r w:rsidRPr="00757BE2">
              <w:rPr>
                <w:b/>
              </w:rPr>
              <w:t>3</w:t>
            </w:r>
            <w:r w:rsidR="00E476C4">
              <w:rPr>
                <w:b/>
              </w:rPr>
              <w:t>3,5</w:t>
            </w:r>
          </w:p>
        </w:tc>
      </w:tr>
    </w:tbl>
    <w:p w:rsidR="00C628E7" w:rsidRDefault="00C628E7" w:rsidP="00C628E7">
      <w:pPr>
        <w:spacing w:after="120" w:line="360" w:lineRule="auto"/>
        <w:ind w:left="708"/>
      </w:pPr>
    </w:p>
    <w:p w:rsidR="00C628E7" w:rsidRDefault="00C628E7" w:rsidP="00C628E7">
      <w:pPr>
        <w:spacing w:after="120" w:line="360" w:lineRule="auto"/>
        <w:ind w:left="708"/>
      </w:pPr>
      <w:proofErr w:type="gramStart"/>
      <w:r>
        <w:t>n</w:t>
      </w:r>
      <w:proofErr w:type="gramEnd"/>
      <w:r>
        <w:t>' ≤ 25 olması durumunda T testi değeri T</w:t>
      </w:r>
      <w:r w:rsidRPr="00AF389D">
        <w:rPr>
          <w:vertAlign w:val="subscript"/>
        </w:rPr>
        <w:t>+</w:t>
      </w:r>
      <w:r>
        <w:t xml:space="preserve"> veya T</w:t>
      </w:r>
      <w:r w:rsidRPr="00AF389D">
        <w:rPr>
          <w:vertAlign w:val="subscript"/>
        </w:rPr>
        <w:t>-</w:t>
      </w:r>
      <w:r>
        <w:t>’den hangisi küçükse o olur.</w:t>
      </w:r>
    </w:p>
    <w:p w:rsidR="00C628E7" w:rsidRDefault="00C628E7" w:rsidP="00C628E7">
      <w:pPr>
        <w:spacing w:after="120" w:line="360" w:lineRule="auto"/>
        <w:ind w:left="708"/>
      </w:pPr>
      <w:proofErr w:type="gramStart"/>
      <w:r>
        <w:t>n</w:t>
      </w:r>
      <w:proofErr w:type="gramEnd"/>
      <w:r>
        <w:t xml:space="preserve">' </w:t>
      </w:r>
      <w:r w:rsidRPr="00731E14">
        <w:t>&gt;</w:t>
      </w:r>
      <w:r>
        <w:t xml:space="preserve"> 25 olması durumunda </w:t>
      </w:r>
      <w:r w:rsidRPr="00CF18D4">
        <w:rPr>
          <w:i/>
        </w:rPr>
        <w:t>z</w:t>
      </w:r>
      <w:r>
        <w:t xml:space="preserve"> hesabı yapılır</w:t>
      </w:r>
    </w:p>
    <w:p w:rsidR="00C628E7" w:rsidRDefault="00C628E7" w:rsidP="00C628E7">
      <w:pPr>
        <w:spacing w:after="120" w:line="360" w:lineRule="auto"/>
        <w:ind w:left="708"/>
      </w:pPr>
      <w:r>
        <w:rPr>
          <w:noProof/>
        </w:rPr>
        <w:drawing>
          <wp:inline distT="0" distB="0" distL="0" distR="0">
            <wp:extent cx="1327150" cy="755650"/>
            <wp:effectExtent l="19050" t="0" r="635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327150" cy="755650"/>
                    </a:xfrm>
                    <a:prstGeom prst="rect">
                      <a:avLst/>
                    </a:prstGeom>
                    <a:noFill/>
                    <a:ln w="9525">
                      <a:noFill/>
                      <a:miter lim="800000"/>
                      <a:headEnd/>
                      <a:tailEnd/>
                    </a:ln>
                  </pic:spPr>
                </pic:pic>
              </a:graphicData>
            </a:graphic>
          </wp:inline>
        </w:drawing>
      </w:r>
    </w:p>
    <w:p w:rsidR="00C628E7" w:rsidRDefault="00C628E7" w:rsidP="00C628E7">
      <w:pPr>
        <w:spacing w:after="120" w:line="360" w:lineRule="auto"/>
        <w:ind w:left="708"/>
      </w:pPr>
      <w:r>
        <w:t xml:space="preserve">Bizim örneğimizde n' = 28 değeri 10’dan büyük olduğuna göre </w:t>
      </w:r>
      <w:r w:rsidRPr="00CF18D4">
        <w:rPr>
          <w:i/>
        </w:rPr>
        <w:t>z</w:t>
      </w:r>
      <w:r>
        <w:t xml:space="preserve"> formülünü uygulamalıyız:</w:t>
      </w:r>
    </w:p>
    <w:p w:rsidR="00C628E7" w:rsidRDefault="00C628E7" w:rsidP="00C628E7">
      <w:pPr>
        <w:spacing w:after="120" w:line="360" w:lineRule="auto"/>
        <w:ind w:left="708"/>
        <w:rPr>
          <w:b/>
        </w:rPr>
      </w:pPr>
      <w:proofErr w:type="gramStart"/>
      <w:r w:rsidRPr="00CF18D4">
        <w:rPr>
          <w:b/>
          <w:i/>
        </w:rPr>
        <w:t>z</w:t>
      </w:r>
      <w:proofErr w:type="gramEnd"/>
      <w:r>
        <w:t xml:space="preserve"> = [│</w:t>
      </w:r>
      <w:r w:rsidR="00E476C4">
        <w:t>33,5</w:t>
      </w:r>
      <w:r>
        <w:t xml:space="preserve">- ((28x29)/4)│-(1/2)] / [((28x29)x(56+1))/24] = </w:t>
      </w:r>
      <w:r w:rsidR="00E476C4">
        <w:rPr>
          <w:b/>
        </w:rPr>
        <w:t>-3,86</w:t>
      </w:r>
      <w:r>
        <w:rPr>
          <w:b/>
        </w:rPr>
        <w:t>.</w:t>
      </w:r>
    </w:p>
    <w:p w:rsidR="00C628E7" w:rsidRPr="00652E0E" w:rsidRDefault="00C628E7" w:rsidP="001C6AD8">
      <w:pPr>
        <w:numPr>
          <w:ilvl w:val="0"/>
          <w:numId w:val="5"/>
        </w:numPr>
        <w:spacing w:after="120" w:line="360" w:lineRule="auto"/>
        <w:rPr>
          <w:b/>
        </w:rPr>
      </w:pPr>
      <w:r w:rsidRPr="00652E0E">
        <w:rPr>
          <w:b/>
        </w:rPr>
        <w:lastRenderedPageBreak/>
        <w:t>Test istatistiğinden elde edilen değerin bilinen bir olasılık dağılımı ile karşılaştırılması</w:t>
      </w:r>
    </w:p>
    <w:p w:rsidR="00C628E7" w:rsidRDefault="00C628E7" w:rsidP="00C628E7">
      <w:pPr>
        <w:spacing w:after="120" w:line="360" w:lineRule="auto"/>
        <w:ind w:left="720"/>
      </w:pPr>
      <w:proofErr w:type="gramStart"/>
      <w:r>
        <w:t>n</w:t>
      </w:r>
      <w:proofErr w:type="gramEnd"/>
      <w:r>
        <w:t xml:space="preserve">' ≤ 25 olması durumunda T testi değeri </w:t>
      </w:r>
      <w:proofErr w:type="spellStart"/>
      <w:r w:rsidR="00E476C4" w:rsidRPr="00E476C4">
        <w:t>Wilcoxon</w:t>
      </w:r>
      <w:proofErr w:type="spellEnd"/>
      <w:r w:rsidR="00E476C4">
        <w:t xml:space="preserve"> istatistik değerler tablosuyla</w:t>
      </w:r>
      <w:r>
        <w:t xml:space="preserve"> karşılaştırılır</w:t>
      </w:r>
    </w:p>
    <w:p w:rsidR="00C628E7" w:rsidRDefault="00C628E7" w:rsidP="00C628E7">
      <w:pPr>
        <w:spacing w:after="120" w:line="360" w:lineRule="auto"/>
        <w:ind w:left="720"/>
      </w:pPr>
      <w:proofErr w:type="gramStart"/>
      <w:r>
        <w:t>n</w:t>
      </w:r>
      <w:proofErr w:type="gramEnd"/>
      <w:r>
        <w:t xml:space="preserve">' </w:t>
      </w:r>
      <w:r w:rsidRPr="00731E14">
        <w:t>&gt;</w:t>
      </w:r>
      <w:r>
        <w:t xml:space="preserve"> 25 olması durumunda </w:t>
      </w:r>
      <w:r w:rsidRPr="00CF18D4">
        <w:rPr>
          <w:i/>
        </w:rPr>
        <w:t>z</w:t>
      </w:r>
      <w:r>
        <w:t xml:space="preserve"> </w:t>
      </w:r>
      <w:r w:rsidR="00F020E7">
        <w:t xml:space="preserve">tablo </w:t>
      </w:r>
      <w:r>
        <w:t>değeri</w:t>
      </w:r>
      <w:r w:rsidR="00F020E7">
        <w:t xml:space="preserve"> ile</w:t>
      </w:r>
      <w:r>
        <w:t xml:space="preserve"> </w:t>
      </w:r>
      <w:r w:rsidR="00F020E7">
        <w:t>karşılaştırılır</w:t>
      </w:r>
      <w:r>
        <w:t>.</w:t>
      </w:r>
    </w:p>
    <w:p w:rsidR="00C628E7" w:rsidRDefault="00F020E7" w:rsidP="00C628E7">
      <w:pPr>
        <w:spacing w:after="120" w:line="360" w:lineRule="auto"/>
        <w:ind w:left="708"/>
      </w:pPr>
      <w:r>
        <w:rPr>
          <w:noProof/>
        </w:rPr>
        <w:drawing>
          <wp:inline distT="0" distB="0" distL="0" distR="0">
            <wp:extent cx="1536700" cy="1917700"/>
            <wp:effectExtent l="19050" t="0" r="6350" b="0"/>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srcRect/>
                    <a:stretch>
                      <a:fillRect/>
                    </a:stretch>
                  </pic:blipFill>
                  <pic:spPr bwMode="auto">
                    <a:xfrm>
                      <a:off x="0" y="0"/>
                      <a:ext cx="1536700" cy="1917700"/>
                    </a:xfrm>
                    <a:prstGeom prst="rect">
                      <a:avLst/>
                    </a:prstGeom>
                    <a:noFill/>
                    <a:ln w="9525">
                      <a:noFill/>
                      <a:miter lim="800000"/>
                      <a:headEnd/>
                      <a:tailEnd/>
                    </a:ln>
                  </pic:spPr>
                </pic:pic>
              </a:graphicData>
            </a:graphic>
          </wp:inline>
        </w:drawing>
      </w:r>
    </w:p>
    <w:p w:rsidR="00C628E7" w:rsidRDefault="00C628E7" w:rsidP="00C628E7">
      <w:pPr>
        <w:spacing w:after="120" w:line="360" w:lineRule="auto"/>
        <w:ind w:left="708"/>
      </w:pPr>
      <w:proofErr w:type="gramStart"/>
      <w:r w:rsidRPr="00666FC6">
        <w:rPr>
          <w:i/>
        </w:rPr>
        <w:t>z</w:t>
      </w:r>
      <w:proofErr w:type="gramEnd"/>
      <w:r>
        <w:t xml:space="preserve"> tablosundan </w:t>
      </w:r>
      <w:r w:rsidRPr="00666FC6">
        <w:rPr>
          <w:i/>
        </w:rPr>
        <w:t>z</w:t>
      </w:r>
      <w:r>
        <w:t xml:space="preserve"> = </w:t>
      </w:r>
      <w:r w:rsidR="00F020E7">
        <w:t>-3,86</w:t>
      </w:r>
      <w:r>
        <w:t xml:space="preserve"> için iki yönlü p değerinin</w:t>
      </w:r>
      <w:r w:rsidR="00F020E7">
        <w:t xml:space="preserve"> 0,</w:t>
      </w:r>
      <w:r w:rsidR="00F020E7" w:rsidRPr="00F020E7">
        <w:t>00</w:t>
      </w:r>
      <w:r w:rsidRPr="00F020E7">
        <w:t>1</w:t>
      </w:r>
      <w:r w:rsidR="00F020E7" w:rsidRPr="00F020E7">
        <w:t xml:space="preserve"> den küçük</w:t>
      </w:r>
      <w:r>
        <w:t xml:space="preserve"> olduğunu görüyoruz.</w:t>
      </w:r>
    </w:p>
    <w:p w:rsidR="00C628E7" w:rsidRPr="00652E0E" w:rsidRDefault="00C628E7" w:rsidP="001C6AD8">
      <w:pPr>
        <w:numPr>
          <w:ilvl w:val="0"/>
          <w:numId w:val="5"/>
        </w:numPr>
        <w:spacing w:after="120" w:line="360" w:lineRule="auto"/>
        <w:rPr>
          <w:b/>
        </w:rPr>
      </w:pPr>
      <w:r w:rsidRPr="00652E0E">
        <w:rPr>
          <w:b/>
          <w:i/>
        </w:rPr>
        <w:t>P değerinin</w:t>
      </w:r>
      <w:r w:rsidRPr="00652E0E">
        <w:rPr>
          <w:b/>
        </w:rPr>
        <w:t xml:space="preserve"> ve sonuçların yorumlanması</w:t>
      </w:r>
    </w:p>
    <w:p w:rsidR="00C628E7" w:rsidRPr="00652E0E" w:rsidRDefault="00C628E7" w:rsidP="00C628E7">
      <w:pPr>
        <w:spacing w:after="120" w:line="360" w:lineRule="auto"/>
        <w:ind w:left="708"/>
      </w:pPr>
      <w:r w:rsidRPr="00652E0E">
        <w:rPr>
          <w:i/>
        </w:rPr>
        <w:t>P</w:t>
      </w:r>
      <w:r>
        <w:t xml:space="preserve"> değeri 0,05’ten büyük olduğundan sıfır hipotezini kabul etmemiz gerekir. Dolayısıyla tedavi öncesi ve sonrasındaki kilo farkları arasında istatistiksel olarak anlamlı bir fark yoktur.</w:t>
      </w:r>
    </w:p>
    <w:p w:rsidR="00C628E7" w:rsidRDefault="00C628E7" w:rsidP="00C628E7">
      <w:pPr>
        <w:pStyle w:val="Balk2"/>
      </w:pPr>
      <w:bookmarkStart w:id="9" w:name="_Toc231635047"/>
      <w:proofErr w:type="spellStart"/>
      <w:r>
        <w:t>Wilcoxon</w:t>
      </w:r>
      <w:proofErr w:type="spellEnd"/>
      <w:r>
        <w:t xml:space="preserve"> işaretli sıra testinin SPSS ile yapılması</w:t>
      </w:r>
      <w:bookmarkEnd w:id="9"/>
    </w:p>
    <w:p w:rsidR="00C628E7" w:rsidRDefault="00C628E7" w:rsidP="00C628E7">
      <w:pPr>
        <w:spacing w:after="120" w:line="360" w:lineRule="auto"/>
        <w:ind w:left="708"/>
      </w:pPr>
      <w:proofErr w:type="spellStart"/>
      <w:r>
        <w:rPr>
          <w:i/>
        </w:rPr>
        <w:t>Analyze</w:t>
      </w:r>
      <w:proofErr w:type="spellEnd"/>
      <w:r w:rsidRPr="00365F70">
        <w:rPr>
          <w:i/>
          <w:lang w:val="en-US"/>
        </w:rPr>
        <w:t>&gt;</w:t>
      </w:r>
      <w:r>
        <w:rPr>
          <w:i/>
          <w:lang w:val="en-US"/>
        </w:rPr>
        <w:t>Nonparametric Tests</w:t>
      </w:r>
      <w:r w:rsidRPr="00365F70">
        <w:rPr>
          <w:i/>
          <w:lang w:val="en-US"/>
        </w:rPr>
        <w:t xml:space="preserve"> &gt;</w:t>
      </w:r>
      <w:r>
        <w:rPr>
          <w:i/>
          <w:lang w:val="en-US"/>
        </w:rPr>
        <w:t>2 Related Samples&gt;</w:t>
      </w:r>
      <w:proofErr w:type="gramStart"/>
      <w:r w:rsidRPr="00365F70">
        <w:rPr>
          <w:i/>
        </w:rPr>
        <w:t>[</w:t>
      </w:r>
      <w:proofErr w:type="gramEnd"/>
      <w:r w:rsidRPr="00365F70">
        <w:rPr>
          <w:i/>
        </w:rPr>
        <w:t>“</w:t>
      </w:r>
      <w:r>
        <w:rPr>
          <w:i/>
        </w:rPr>
        <w:t>weight</w:t>
      </w:r>
      <w:r w:rsidR="00F020E7">
        <w:rPr>
          <w:i/>
        </w:rPr>
        <w:t>3</w:t>
      </w:r>
      <w:r w:rsidRPr="00365F70">
        <w:rPr>
          <w:i/>
        </w:rPr>
        <w:t xml:space="preserve">” </w:t>
      </w:r>
      <w:r w:rsidR="00F020E7">
        <w:rPr>
          <w:i/>
        </w:rPr>
        <w:t>ve “weight4</w:t>
      </w:r>
      <w:r>
        <w:rPr>
          <w:i/>
        </w:rPr>
        <w:t xml:space="preserve">” değişkenlerini işaretleyip </w:t>
      </w:r>
      <w:r w:rsidRPr="00365F70">
        <w:rPr>
          <w:i/>
        </w:rPr>
        <w:t>“</w:t>
      </w:r>
      <w:r>
        <w:rPr>
          <w:i/>
        </w:rPr>
        <w:t xml:space="preserve">Test </w:t>
      </w:r>
      <w:proofErr w:type="spellStart"/>
      <w:r>
        <w:rPr>
          <w:i/>
        </w:rPr>
        <w:t>Pair</w:t>
      </w:r>
      <w:proofErr w:type="spellEnd"/>
      <w:r>
        <w:rPr>
          <w:i/>
        </w:rPr>
        <w:t xml:space="preserve">(s) </w:t>
      </w:r>
      <w:proofErr w:type="spellStart"/>
      <w:r>
        <w:rPr>
          <w:i/>
        </w:rPr>
        <w:t>List</w:t>
      </w:r>
      <w:proofErr w:type="spellEnd"/>
      <w:r w:rsidRPr="00365F70">
        <w:rPr>
          <w:i/>
        </w:rPr>
        <w:t>”</w:t>
      </w:r>
      <w:r>
        <w:rPr>
          <w:i/>
        </w:rPr>
        <w:t xml:space="preserve"> alanına geçirelim</w:t>
      </w:r>
      <w:r w:rsidRPr="00365F70">
        <w:rPr>
          <w:i/>
          <w:lang w:val="en-US"/>
        </w:rPr>
        <w:t>&gt;ok</w:t>
      </w:r>
      <w:r w:rsidRPr="00365F70">
        <w:rPr>
          <w:i/>
        </w:rPr>
        <w:t>.</w:t>
      </w:r>
    </w:p>
    <w:p w:rsidR="00C628E7" w:rsidRDefault="00C628E7" w:rsidP="00C628E7">
      <w:pPr>
        <w:spacing w:after="120" w:line="360" w:lineRule="auto"/>
        <w:ind w:left="708"/>
      </w:pPr>
      <w:r>
        <w:rPr>
          <w:noProof/>
        </w:rPr>
        <w:lastRenderedPageBreak/>
        <w:drawing>
          <wp:inline distT="0" distB="0" distL="0" distR="0">
            <wp:extent cx="2667000" cy="3086100"/>
            <wp:effectExtent l="1905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2667000" cy="3086100"/>
                    </a:xfrm>
                    <a:prstGeom prst="rect">
                      <a:avLst/>
                    </a:prstGeom>
                    <a:noFill/>
                    <a:ln w="9525">
                      <a:noFill/>
                      <a:miter lim="800000"/>
                      <a:headEnd/>
                      <a:tailEnd/>
                    </a:ln>
                  </pic:spPr>
                </pic:pic>
              </a:graphicData>
            </a:graphic>
          </wp:inline>
        </w:drawing>
      </w:r>
    </w:p>
    <w:p w:rsidR="00311641" w:rsidRDefault="00C628E7" w:rsidP="00F020E7">
      <w:pPr>
        <w:spacing w:after="120" w:line="360" w:lineRule="auto"/>
        <w:ind w:firstLine="708"/>
      </w:pPr>
      <w:r>
        <w:t xml:space="preserve">SPSS çıktısı aşağıda </w:t>
      </w:r>
    </w:p>
    <w:p w:rsidR="00F020E7" w:rsidRDefault="00F020E7" w:rsidP="00F020E7">
      <w:pPr>
        <w:widowControl w:val="0"/>
        <w:autoSpaceDE w:val="0"/>
        <w:autoSpaceDN w:val="0"/>
        <w:adjustRightInd w:val="0"/>
        <w:outlineLvl w:val="0"/>
        <w:rPr>
          <w:rFonts w:ascii="Arial" w:hAnsi="Arial" w:cs="Arial"/>
          <w:b/>
          <w:bCs/>
          <w:color w:val="000000"/>
          <w:sz w:val="28"/>
          <w:szCs w:val="28"/>
        </w:rPr>
      </w:pPr>
      <w:proofErr w:type="spellStart"/>
      <w:r>
        <w:rPr>
          <w:rFonts w:ascii="Arial" w:hAnsi="Arial" w:cs="Arial"/>
          <w:b/>
          <w:bCs/>
          <w:color w:val="000000"/>
          <w:sz w:val="28"/>
          <w:szCs w:val="28"/>
        </w:rPr>
        <w:t>NPar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Tests</w:t>
      </w:r>
      <w:proofErr w:type="spellEnd"/>
    </w:p>
    <w:p w:rsidR="00F020E7" w:rsidRDefault="00F020E7" w:rsidP="00F020E7">
      <w:pPr>
        <w:widowControl w:val="0"/>
        <w:autoSpaceDE w:val="0"/>
        <w:autoSpaceDN w:val="0"/>
        <w:adjustRightInd w:val="0"/>
        <w:rPr>
          <w:rFonts w:ascii="Arial" w:hAnsi="Arial" w:cs="Arial"/>
          <w:b/>
          <w:bCs/>
          <w:color w:val="000000"/>
          <w:sz w:val="28"/>
          <w:szCs w:val="28"/>
        </w:rPr>
      </w:pPr>
    </w:p>
    <w:p w:rsidR="00F020E7" w:rsidRDefault="00F020E7" w:rsidP="00F020E7">
      <w:pPr>
        <w:widowControl w:val="0"/>
        <w:autoSpaceDE w:val="0"/>
        <w:autoSpaceDN w:val="0"/>
        <w:adjustRightInd w:val="0"/>
        <w:outlineLvl w:val="0"/>
        <w:rPr>
          <w:rFonts w:ascii="Arial" w:hAnsi="Arial" w:cs="Arial"/>
          <w:b/>
          <w:bCs/>
          <w:color w:val="000000"/>
          <w:sz w:val="28"/>
          <w:szCs w:val="28"/>
        </w:rPr>
      </w:pPr>
      <w:proofErr w:type="spellStart"/>
      <w:r>
        <w:rPr>
          <w:rFonts w:ascii="Arial" w:hAnsi="Arial" w:cs="Arial"/>
          <w:b/>
          <w:bCs/>
          <w:color w:val="000000"/>
          <w:sz w:val="28"/>
          <w:szCs w:val="28"/>
        </w:rPr>
        <w:t>Wilcoxon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Signed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Ranks</w:t>
      </w:r>
      <w:proofErr w:type="spellEnd"/>
      <w:r>
        <w:rPr>
          <w:rFonts w:ascii="Arial" w:hAnsi="Arial" w:cs="Arial"/>
          <w:b/>
          <w:bCs/>
          <w:color w:val="000000"/>
          <w:sz w:val="28"/>
          <w:szCs w:val="28"/>
        </w:rPr>
        <w:t xml:space="preserve"> Test</w:t>
      </w:r>
    </w:p>
    <w:p w:rsidR="00F020E7" w:rsidRDefault="00F020E7" w:rsidP="00F020E7">
      <w:pPr>
        <w:widowControl w:val="0"/>
        <w:autoSpaceDE w:val="0"/>
        <w:autoSpaceDN w:val="0"/>
        <w:adjustRightInd w:val="0"/>
        <w:rPr>
          <w:rFonts w:ascii="Arial" w:hAnsi="Arial" w:cs="Arial"/>
          <w:b/>
          <w:bCs/>
          <w:color w:val="000000"/>
          <w:sz w:val="28"/>
          <w:szCs w:val="28"/>
        </w:rPr>
      </w:pPr>
    </w:p>
    <w:p w:rsidR="00F020E7" w:rsidRDefault="00F020E7" w:rsidP="00F020E7">
      <w:pPr>
        <w:widowControl w:val="0"/>
        <w:tabs>
          <w:tab w:val="center" w:pos="3873"/>
        </w:tabs>
        <w:autoSpaceDE w:val="0"/>
        <w:autoSpaceDN w:val="0"/>
        <w:adjustRightInd w:val="0"/>
        <w:outlineLvl w:val="0"/>
        <w:rPr>
          <w:rFonts w:ascii="Arial" w:hAnsi="Arial" w:cs="Arial"/>
          <w:b/>
          <w:bCs/>
          <w:color w:val="000000"/>
          <w:sz w:val="18"/>
          <w:szCs w:val="18"/>
        </w:rPr>
      </w:pPr>
      <w:r>
        <w:rPr>
          <w:rFonts w:ascii="Arial" w:hAnsi="Arial" w:cs="Arial"/>
          <w:b/>
          <w:bCs/>
          <w:color w:val="000000"/>
          <w:sz w:val="18"/>
          <w:szCs w:val="18"/>
        </w:rPr>
        <w:tab/>
      </w:r>
      <w:proofErr w:type="spellStart"/>
      <w:r>
        <w:rPr>
          <w:rFonts w:ascii="Arial" w:hAnsi="Arial" w:cs="Arial"/>
          <w:b/>
          <w:bCs/>
          <w:color w:val="000000"/>
          <w:sz w:val="18"/>
          <w:szCs w:val="18"/>
        </w:rPr>
        <w:t>Ranks</w:t>
      </w:r>
      <w:proofErr w:type="spellEnd"/>
    </w:p>
    <w:p w:rsidR="00F020E7" w:rsidRDefault="00F020E7" w:rsidP="00F020E7">
      <w:pPr>
        <w:widowControl w:val="0"/>
        <w:tabs>
          <w:tab w:val="center" w:pos="3873"/>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1900"/>
        <w:gridCol w:w="1900"/>
        <w:gridCol w:w="1080"/>
        <w:gridCol w:w="1209"/>
        <w:gridCol w:w="1440"/>
      </w:tblGrid>
      <w:tr w:rsidR="00F020E7" w:rsidTr="00781044">
        <w:tblPrEx>
          <w:tblCellMar>
            <w:top w:w="0" w:type="dxa"/>
            <w:bottom w:w="0" w:type="dxa"/>
          </w:tblCellMar>
        </w:tblPrEx>
        <w:trPr>
          <w:trHeight w:val="273"/>
        </w:trPr>
        <w:tc>
          <w:tcPr>
            <w:tcW w:w="19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90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020E7" w:rsidRDefault="00F020E7" w:rsidP="00781044">
            <w:pPr>
              <w:widowControl w:val="0"/>
              <w:autoSpaceDE w:val="0"/>
              <w:autoSpaceDN w:val="0"/>
              <w:adjustRightInd w:val="0"/>
              <w:jc w:val="center"/>
              <w:rPr>
                <w:rFonts w:ascii="Arial" w:hAnsi="Arial" w:cs="Arial"/>
                <w:color w:val="000000"/>
                <w:sz w:val="18"/>
                <w:szCs w:val="18"/>
              </w:rPr>
            </w:pPr>
            <w:r>
              <w:rPr>
                <w:rFonts w:ascii="Arial" w:hAnsi="Arial" w:cs="Arial"/>
                <w:color w:val="000000"/>
                <w:sz w:val="18"/>
                <w:szCs w:val="18"/>
              </w:rPr>
              <w:t>N</w:t>
            </w:r>
          </w:p>
        </w:tc>
        <w:tc>
          <w:tcPr>
            <w:tcW w:w="12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020E7" w:rsidRDefault="00F020E7" w:rsidP="00781044">
            <w:pPr>
              <w:widowControl w:val="0"/>
              <w:autoSpaceDE w:val="0"/>
              <w:autoSpaceDN w:val="0"/>
              <w:adjustRightInd w:val="0"/>
              <w:jc w:val="center"/>
              <w:rPr>
                <w:rFonts w:ascii="Arial" w:hAnsi="Arial" w:cs="Arial"/>
                <w:color w:val="000000"/>
                <w:sz w:val="18"/>
                <w:szCs w:val="18"/>
              </w:rPr>
            </w:pPr>
            <w:proofErr w:type="spellStart"/>
            <w:r>
              <w:rPr>
                <w:rFonts w:ascii="Arial" w:hAnsi="Arial" w:cs="Arial"/>
                <w:color w:val="000000"/>
                <w:sz w:val="18"/>
                <w:szCs w:val="18"/>
              </w:rPr>
              <w:t>Mean</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w:t>
            </w:r>
            <w:proofErr w:type="spellEnd"/>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020E7" w:rsidRDefault="00F020E7" w:rsidP="00781044">
            <w:pPr>
              <w:widowControl w:val="0"/>
              <w:autoSpaceDE w:val="0"/>
              <w:autoSpaceDN w:val="0"/>
              <w:adjustRightInd w:val="0"/>
              <w:jc w:val="center"/>
              <w:rPr>
                <w:rFonts w:ascii="Arial" w:hAnsi="Arial" w:cs="Arial"/>
                <w:color w:val="000000"/>
                <w:sz w:val="18"/>
                <w:szCs w:val="18"/>
              </w:rPr>
            </w:pPr>
            <w:proofErr w:type="spellStart"/>
            <w:r>
              <w:rPr>
                <w:rFonts w:ascii="Arial" w:hAnsi="Arial" w:cs="Arial"/>
                <w:color w:val="000000"/>
                <w:sz w:val="18"/>
                <w:szCs w:val="18"/>
              </w:rPr>
              <w:t>Sum</w:t>
            </w:r>
            <w:proofErr w:type="spellEnd"/>
            <w:r>
              <w:rPr>
                <w:rFonts w:ascii="Arial" w:hAnsi="Arial" w:cs="Arial"/>
                <w:color w:val="000000"/>
                <w:sz w:val="18"/>
                <w:szCs w:val="18"/>
              </w:rPr>
              <w:t xml:space="preserve"> of </w:t>
            </w:r>
            <w:proofErr w:type="spellStart"/>
            <w:r>
              <w:rPr>
                <w:rFonts w:ascii="Arial" w:hAnsi="Arial" w:cs="Arial"/>
                <w:color w:val="000000"/>
                <w:sz w:val="18"/>
                <w:szCs w:val="18"/>
              </w:rPr>
              <w:t>Ranks</w:t>
            </w:r>
            <w:proofErr w:type="spellEnd"/>
          </w:p>
        </w:tc>
      </w:tr>
      <w:tr w:rsidR="00F020E7" w:rsidTr="00781044">
        <w:tblPrEx>
          <w:tblCellMar>
            <w:top w:w="0" w:type="dxa"/>
            <w:bottom w:w="0" w:type="dxa"/>
          </w:tblCellMar>
        </w:tblPrEx>
        <w:trPr>
          <w:trHeight w:val="273"/>
        </w:trPr>
        <w:tc>
          <w:tcPr>
            <w:tcW w:w="1900" w:type="dxa"/>
            <w:vMerge w:val="restart"/>
            <w:tcBorders>
              <w:top w:val="single" w:sz="12" w:space="0" w:color="000000"/>
              <w:left w:val="single" w:sz="12" w:space="0" w:color="000000"/>
              <w:bottom w:val="nil"/>
              <w:right w:val="nil"/>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VAR00002 - VAR00001</w:t>
            </w:r>
          </w:p>
        </w:tc>
        <w:tc>
          <w:tcPr>
            <w:tcW w:w="1900" w:type="dxa"/>
            <w:tcBorders>
              <w:top w:val="single" w:sz="12" w:space="0" w:color="000000"/>
              <w:left w:val="nil"/>
              <w:bottom w:val="nil"/>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Negative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Ranks</w:t>
            </w:r>
            <w:proofErr w:type="spellEnd"/>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22(a)</w:t>
            </w:r>
          </w:p>
        </w:tc>
        <w:tc>
          <w:tcPr>
            <w:tcW w:w="1209" w:type="dxa"/>
            <w:tcBorders>
              <w:top w:val="single" w:sz="12" w:space="0" w:color="000000"/>
              <w:left w:val="single" w:sz="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16,93</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372,50</w:t>
            </w:r>
          </w:p>
        </w:tc>
      </w:tr>
      <w:tr w:rsidR="00F020E7" w:rsidTr="00781044">
        <w:tblPrEx>
          <w:tblCellMar>
            <w:top w:w="0" w:type="dxa"/>
            <w:bottom w:w="0" w:type="dxa"/>
          </w:tblCellMar>
        </w:tblPrEx>
        <w:trPr>
          <w:trHeight w:val="273"/>
        </w:trPr>
        <w:tc>
          <w:tcPr>
            <w:tcW w:w="1900" w:type="dxa"/>
            <w:vMerge/>
            <w:tcBorders>
              <w:top w:val="nil"/>
              <w:left w:val="single" w:sz="12" w:space="0" w:color="000000"/>
              <w:bottom w:val="nil"/>
              <w:right w:val="nil"/>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900" w:type="dxa"/>
            <w:tcBorders>
              <w:top w:val="nil"/>
              <w:left w:val="nil"/>
              <w:bottom w:val="nil"/>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Positive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6(b)</w:t>
            </w:r>
          </w:p>
        </w:tc>
        <w:tc>
          <w:tcPr>
            <w:tcW w:w="1209" w:type="dxa"/>
            <w:tcBorders>
              <w:top w:val="nil"/>
              <w:left w:val="single" w:sz="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5,58</w:t>
            </w:r>
          </w:p>
        </w:tc>
        <w:tc>
          <w:tcPr>
            <w:tcW w:w="1440" w:type="dxa"/>
            <w:tcBorders>
              <w:top w:val="nil"/>
              <w:left w:val="single" w:sz="2" w:space="0" w:color="000000"/>
              <w:bottom w:val="nil"/>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33,50</w:t>
            </w:r>
          </w:p>
        </w:tc>
      </w:tr>
      <w:tr w:rsidR="00F020E7" w:rsidTr="00781044">
        <w:tblPrEx>
          <w:tblCellMar>
            <w:top w:w="0" w:type="dxa"/>
            <w:bottom w:w="0" w:type="dxa"/>
          </w:tblCellMar>
        </w:tblPrEx>
        <w:trPr>
          <w:trHeight w:val="273"/>
        </w:trPr>
        <w:tc>
          <w:tcPr>
            <w:tcW w:w="1900" w:type="dxa"/>
            <w:vMerge/>
            <w:tcBorders>
              <w:top w:val="nil"/>
              <w:left w:val="single" w:sz="12" w:space="0" w:color="000000"/>
              <w:bottom w:val="nil"/>
              <w:right w:val="nil"/>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900" w:type="dxa"/>
            <w:tcBorders>
              <w:top w:val="nil"/>
              <w:left w:val="nil"/>
              <w:bottom w:val="nil"/>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Ties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3(c)</w:t>
            </w:r>
          </w:p>
        </w:tc>
        <w:tc>
          <w:tcPr>
            <w:tcW w:w="1209" w:type="dxa"/>
            <w:tcBorders>
              <w:top w:val="nil"/>
              <w:left w:val="single" w:sz="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nil"/>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r w:rsidR="00F020E7" w:rsidTr="00781044">
        <w:tblPrEx>
          <w:tblCellMar>
            <w:top w:w="0" w:type="dxa"/>
            <w:bottom w:w="0" w:type="dxa"/>
          </w:tblCellMar>
        </w:tblPrEx>
        <w:trPr>
          <w:trHeight w:val="273"/>
        </w:trPr>
        <w:tc>
          <w:tcPr>
            <w:tcW w:w="1900" w:type="dxa"/>
            <w:vMerge/>
            <w:tcBorders>
              <w:top w:val="nil"/>
              <w:left w:val="single" w:sz="12" w:space="0" w:color="000000"/>
              <w:bottom w:val="single" w:sz="12" w:space="0" w:color="000000"/>
              <w:right w:val="nil"/>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900" w:type="dxa"/>
            <w:tcBorders>
              <w:top w:val="nil"/>
              <w:left w:val="nil"/>
              <w:bottom w:val="single" w:sz="12" w:space="0" w:color="000000"/>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31</w:t>
            </w:r>
          </w:p>
        </w:tc>
        <w:tc>
          <w:tcPr>
            <w:tcW w:w="1209" w:type="dxa"/>
            <w:tcBorders>
              <w:top w:val="nil"/>
              <w:left w:val="single" w:sz="2" w:space="0" w:color="000000"/>
              <w:bottom w:val="single" w:sz="12" w:space="0" w:color="000000"/>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F020E7" w:rsidRDefault="00F020E7" w:rsidP="00F020E7">
      <w:pPr>
        <w:widowControl w:val="0"/>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a  VAR00002</w:t>
      </w:r>
      <w:proofErr w:type="gramEnd"/>
      <w:r>
        <w:rPr>
          <w:rFonts w:ascii="Arial" w:hAnsi="Arial" w:cs="Arial"/>
          <w:color w:val="000000"/>
          <w:sz w:val="18"/>
          <w:szCs w:val="18"/>
        </w:rPr>
        <w:t xml:space="preserve"> &lt; VAR00001</w:t>
      </w:r>
    </w:p>
    <w:p w:rsidR="00F020E7" w:rsidRDefault="00F020E7" w:rsidP="00F020E7">
      <w:pPr>
        <w:widowControl w:val="0"/>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b  VAR00002</w:t>
      </w:r>
      <w:proofErr w:type="gramEnd"/>
      <w:r>
        <w:rPr>
          <w:rFonts w:ascii="Arial" w:hAnsi="Arial" w:cs="Arial"/>
          <w:color w:val="000000"/>
          <w:sz w:val="18"/>
          <w:szCs w:val="18"/>
        </w:rPr>
        <w:t xml:space="preserve"> &gt; VAR00001</w:t>
      </w:r>
    </w:p>
    <w:p w:rsidR="00F020E7" w:rsidRDefault="00F020E7" w:rsidP="00F020E7">
      <w:pPr>
        <w:widowControl w:val="0"/>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c  VAR00002</w:t>
      </w:r>
      <w:proofErr w:type="gramEnd"/>
      <w:r>
        <w:rPr>
          <w:rFonts w:ascii="Arial" w:hAnsi="Arial" w:cs="Arial"/>
          <w:color w:val="000000"/>
          <w:sz w:val="18"/>
          <w:szCs w:val="18"/>
        </w:rPr>
        <w:t xml:space="preserve"> = VAR00001</w:t>
      </w:r>
    </w:p>
    <w:p w:rsidR="00F020E7" w:rsidRDefault="00F020E7" w:rsidP="00F020E7">
      <w:pPr>
        <w:widowControl w:val="0"/>
        <w:autoSpaceDE w:val="0"/>
        <w:autoSpaceDN w:val="0"/>
        <w:adjustRightInd w:val="0"/>
        <w:rPr>
          <w:rFonts w:ascii="Arial" w:hAnsi="Arial" w:cs="Arial"/>
          <w:color w:val="000000"/>
          <w:sz w:val="18"/>
          <w:szCs w:val="18"/>
        </w:rPr>
      </w:pPr>
    </w:p>
    <w:p w:rsidR="00F020E7" w:rsidRDefault="00F020E7" w:rsidP="00F020E7">
      <w:pPr>
        <w:widowControl w:val="0"/>
        <w:autoSpaceDE w:val="0"/>
        <w:autoSpaceDN w:val="0"/>
        <w:adjustRightInd w:val="0"/>
        <w:rPr>
          <w:rFonts w:ascii="Arial" w:hAnsi="Arial" w:cs="Arial"/>
          <w:color w:val="000000"/>
          <w:sz w:val="18"/>
          <w:szCs w:val="18"/>
        </w:rPr>
      </w:pPr>
    </w:p>
    <w:p w:rsidR="00F020E7" w:rsidRDefault="00F020E7" w:rsidP="00F020E7">
      <w:pPr>
        <w:widowControl w:val="0"/>
        <w:tabs>
          <w:tab w:val="center" w:pos="1800"/>
        </w:tabs>
        <w:autoSpaceDE w:val="0"/>
        <w:autoSpaceDN w:val="0"/>
        <w:adjustRightInd w:val="0"/>
        <w:outlineLvl w:val="0"/>
        <w:rPr>
          <w:rFonts w:ascii="Arial" w:hAnsi="Arial" w:cs="Arial"/>
          <w:b/>
          <w:bCs/>
          <w:color w:val="000000"/>
          <w:sz w:val="18"/>
          <w:szCs w:val="18"/>
        </w:rPr>
      </w:pPr>
      <w:r>
        <w:rPr>
          <w:rFonts w:ascii="Arial" w:hAnsi="Arial" w:cs="Arial"/>
          <w:b/>
          <w:bCs/>
          <w:color w:val="000000"/>
          <w:sz w:val="18"/>
          <w:szCs w:val="18"/>
        </w:rPr>
        <w:tab/>
        <w:t xml:space="preserve">Test </w:t>
      </w:r>
      <w:proofErr w:type="spellStart"/>
      <w:r>
        <w:rPr>
          <w:rFonts w:ascii="Arial" w:hAnsi="Arial" w:cs="Arial"/>
          <w:b/>
          <w:bCs/>
          <w:color w:val="000000"/>
          <w:sz w:val="18"/>
          <w:szCs w:val="18"/>
        </w:rPr>
        <w:t>Statistics</w:t>
      </w:r>
      <w:proofErr w:type="spellEnd"/>
      <w:r>
        <w:rPr>
          <w:rFonts w:ascii="Arial" w:hAnsi="Arial" w:cs="Arial"/>
          <w:b/>
          <w:bCs/>
          <w:color w:val="000000"/>
          <w:sz w:val="18"/>
          <w:szCs w:val="18"/>
        </w:rPr>
        <w:t>(b)</w:t>
      </w:r>
    </w:p>
    <w:p w:rsidR="00F020E7" w:rsidRDefault="00F020E7" w:rsidP="00F020E7">
      <w:pPr>
        <w:widowControl w:val="0"/>
        <w:tabs>
          <w:tab w:val="center" w:pos="1800"/>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030"/>
        <w:gridCol w:w="1310"/>
      </w:tblGrid>
      <w:tr w:rsidR="00F020E7" w:rsidTr="00781044">
        <w:tblPrEx>
          <w:tblCellMar>
            <w:top w:w="0" w:type="dxa"/>
            <w:bottom w:w="0" w:type="dxa"/>
          </w:tblCellMar>
        </w:tblPrEx>
        <w:trPr>
          <w:trHeight w:val="504"/>
        </w:trPr>
        <w:tc>
          <w:tcPr>
            <w:tcW w:w="203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31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020E7" w:rsidRDefault="00F020E7" w:rsidP="00781044">
            <w:pPr>
              <w:widowControl w:val="0"/>
              <w:autoSpaceDE w:val="0"/>
              <w:autoSpaceDN w:val="0"/>
              <w:adjustRightInd w:val="0"/>
              <w:jc w:val="center"/>
              <w:rPr>
                <w:rFonts w:ascii="Arial" w:hAnsi="Arial" w:cs="Arial"/>
                <w:color w:val="000000"/>
                <w:sz w:val="18"/>
                <w:szCs w:val="18"/>
              </w:rPr>
            </w:pPr>
            <w:r>
              <w:rPr>
                <w:rFonts w:ascii="Arial" w:hAnsi="Arial" w:cs="Arial"/>
                <w:color w:val="000000"/>
                <w:sz w:val="18"/>
                <w:szCs w:val="18"/>
              </w:rPr>
              <w:t>VAR00002 - VAR00001</w:t>
            </w:r>
          </w:p>
        </w:tc>
      </w:tr>
      <w:tr w:rsidR="00F020E7" w:rsidTr="00781044">
        <w:tblPrEx>
          <w:tblCellMar>
            <w:top w:w="0" w:type="dxa"/>
            <w:bottom w:w="0" w:type="dxa"/>
          </w:tblCellMar>
        </w:tblPrEx>
        <w:trPr>
          <w:trHeight w:val="273"/>
        </w:trPr>
        <w:tc>
          <w:tcPr>
            <w:tcW w:w="2030" w:type="dxa"/>
            <w:tcBorders>
              <w:top w:val="single" w:sz="12" w:space="0" w:color="000000"/>
              <w:left w:val="single" w:sz="12" w:space="0" w:color="000000"/>
              <w:bottom w:val="nil"/>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Z</w:t>
            </w:r>
          </w:p>
        </w:tc>
        <w:tc>
          <w:tcPr>
            <w:tcW w:w="1310" w:type="dxa"/>
            <w:tcBorders>
              <w:top w:val="single" w:sz="12" w:space="0" w:color="000000"/>
              <w:left w:val="single" w:sz="12" w:space="0" w:color="000000"/>
              <w:bottom w:val="nil"/>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-3,861(a)</w:t>
            </w:r>
          </w:p>
        </w:tc>
      </w:tr>
      <w:tr w:rsidR="00F020E7" w:rsidTr="00781044">
        <w:tblPrEx>
          <w:tblCellMar>
            <w:top w:w="0" w:type="dxa"/>
            <w:bottom w:w="0" w:type="dxa"/>
          </w:tblCellMar>
        </w:tblPrEx>
        <w:trPr>
          <w:trHeight w:val="273"/>
        </w:trPr>
        <w:tc>
          <w:tcPr>
            <w:tcW w:w="2030" w:type="dxa"/>
            <w:tcBorders>
              <w:top w:val="nil"/>
              <w:left w:val="single" w:sz="12" w:space="0" w:color="000000"/>
              <w:bottom w:val="single" w:sz="12" w:space="0" w:color="000000"/>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Asymp</w:t>
            </w:r>
            <w:proofErr w:type="spellEnd"/>
            <w:r>
              <w:rPr>
                <w:rFonts w:ascii="Arial" w:hAnsi="Arial" w:cs="Arial"/>
                <w:color w:val="000000"/>
                <w:sz w:val="18"/>
                <w:szCs w:val="18"/>
              </w:rPr>
              <w:t xml:space="preserve">. </w:t>
            </w:r>
            <w:proofErr w:type="spellStart"/>
            <w:r>
              <w:rPr>
                <w:rFonts w:ascii="Arial" w:hAnsi="Arial" w:cs="Arial"/>
                <w:color w:val="000000"/>
                <w:sz w:val="18"/>
                <w:szCs w:val="18"/>
              </w:rPr>
              <w:t>Sig</w:t>
            </w:r>
            <w:proofErr w:type="spellEnd"/>
            <w:r>
              <w:rPr>
                <w:rFonts w:ascii="Arial" w:hAnsi="Arial" w:cs="Arial"/>
                <w:color w:val="000000"/>
                <w:sz w:val="18"/>
                <w:szCs w:val="18"/>
              </w:rPr>
              <w:t>. (2-</w:t>
            </w:r>
            <w:proofErr w:type="spellStart"/>
            <w:r>
              <w:rPr>
                <w:rFonts w:ascii="Arial" w:hAnsi="Arial" w:cs="Arial"/>
                <w:color w:val="000000"/>
                <w:sz w:val="18"/>
                <w:szCs w:val="18"/>
              </w:rPr>
              <w:t>tailed</w:t>
            </w:r>
            <w:proofErr w:type="spellEnd"/>
            <w:r>
              <w:rPr>
                <w:rFonts w:ascii="Arial" w:hAnsi="Arial" w:cs="Arial"/>
                <w:color w:val="000000"/>
                <w:sz w:val="18"/>
                <w:szCs w:val="18"/>
              </w:rPr>
              <w:t>)</w:t>
            </w:r>
          </w:p>
        </w:tc>
        <w:tc>
          <w:tcPr>
            <w:tcW w:w="1310" w:type="dxa"/>
            <w:tcBorders>
              <w:top w:val="nil"/>
              <w:left w:val="single" w:sz="12" w:space="0" w:color="000000"/>
              <w:bottom w:val="single" w:sz="12" w:space="0" w:color="000000"/>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r>
    </w:tbl>
    <w:p w:rsidR="00F020E7" w:rsidRDefault="00F020E7" w:rsidP="00F020E7">
      <w:pPr>
        <w:widowControl w:val="0"/>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 xml:space="preserve">a  </w:t>
      </w:r>
      <w:proofErr w:type="spellStart"/>
      <w:r>
        <w:rPr>
          <w:rFonts w:ascii="Arial" w:hAnsi="Arial" w:cs="Arial"/>
          <w:color w:val="000000"/>
          <w:sz w:val="18"/>
          <w:szCs w:val="18"/>
        </w:rPr>
        <w:t>Based</w:t>
      </w:r>
      <w:proofErr w:type="spellEnd"/>
      <w:proofErr w:type="gramEnd"/>
      <w:r>
        <w:rPr>
          <w:rFonts w:ascii="Arial" w:hAnsi="Arial" w:cs="Arial"/>
          <w:color w:val="000000"/>
          <w:sz w:val="18"/>
          <w:szCs w:val="18"/>
        </w:rPr>
        <w:t xml:space="preserve"> on </w:t>
      </w:r>
      <w:proofErr w:type="spellStart"/>
      <w:r>
        <w:rPr>
          <w:rFonts w:ascii="Arial" w:hAnsi="Arial" w:cs="Arial"/>
          <w:color w:val="000000"/>
          <w:sz w:val="18"/>
          <w:szCs w:val="18"/>
        </w:rPr>
        <w:t>positive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ranks</w:t>
      </w:r>
      <w:proofErr w:type="spellEnd"/>
      <w:r>
        <w:rPr>
          <w:rFonts w:ascii="Arial" w:hAnsi="Arial" w:cs="Arial"/>
          <w:color w:val="000000"/>
          <w:sz w:val="18"/>
          <w:szCs w:val="18"/>
        </w:rPr>
        <w:t>.</w:t>
      </w:r>
    </w:p>
    <w:p w:rsidR="00F020E7" w:rsidRDefault="00F020E7" w:rsidP="00F020E7">
      <w:pPr>
        <w:widowControl w:val="0"/>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 xml:space="preserve">b  </w:t>
      </w:r>
      <w:proofErr w:type="spellStart"/>
      <w:r>
        <w:rPr>
          <w:rFonts w:ascii="Arial" w:hAnsi="Arial" w:cs="Arial"/>
          <w:color w:val="000000"/>
          <w:sz w:val="18"/>
          <w:szCs w:val="18"/>
        </w:rPr>
        <w:t>Wilcoxon</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Signed</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Ranks</w:t>
      </w:r>
      <w:proofErr w:type="spellEnd"/>
      <w:r>
        <w:rPr>
          <w:rFonts w:ascii="Arial" w:hAnsi="Arial" w:cs="Arial"/>
          <w:color w:val="000000"/>
          <w:sz w:val="18"/>
          <w:szCs w:val="18"/>
        </w:rPr>
        <w:t xml:space="preserve"> Test</w:t>
      </w:r>
    </w:p>
    <w:p w:rsidR="00F020E7" w:rsidRDefault="00F020E7" w:rsidP="00F020E7">
      <w:pPr>
        <w:widowControl w:val="0"/>
        <w:autoSpaceDE w:val="0"/>
        <w:autoSpaceDN w:val="0"/>
        <w:adjustRightInd w:val="0"/>
        <w:rPr>
          <w:rFonts w:ascii="Arial" w:hAnsi="Arial" w:cs="Arial"/>
          <w:color w:val="000000"/>
          <w:sz w:val="18"/>
          <w:szCs w:val="18"/>
        </w:rPr>
      </w:pPr>
    </w:p>
    <w:p w:rsidR="00F020E7" w:rsidRDefault="00F020E7" w:rsidP="00F020E7">
      <w:pPr>
        <w:widowControl w:val="0"/>
        <w:autoSpaceDE w:val="0"/>
        <w:autoSpaceDN w:val="0"/>
        <w:adjustRightInd w:val="0"/>
        <w:rPr>
          <w:rFonts w:ascii="Arial" w:hAnsi="Arial" w:cs="Arial"/>
          <w:color w:val="000000"/>
          <w:sz w:val="18"/>
          <w:szCs w:val="18"/>
        </w:rPr>
      </w:pPr>
    </w:p>
    <w:p w:rsidR="00F020E7" w:rsidRDefault="00F020E7" w:rsidP="00F020E7">
      <w:pPr>
        <w:widowControl w:val="0"/>
        <w:autoSpaceDE w:val="0"/>
        <w:autoSpaceDN w:val="0"/>
        <w:adjustRightInd w:val="0"/>
        <w:outlineLvl w:val="0"/>
        <w:rPr>
          <w:rFonts w:ascii="Arial" w:hAnsi="Arial" w:cs="Arial"/>
          <w:b/>
          <w:bCs/>
          <w:color w:val="000000"/>
          <w:sz w:val="28"/>
          <w:szCs w:val="28"/>
        </w:rPr>
      </w:pPr>
      <w:proofErr w:type="spellStart"/>
      <w:r>
        <w:rPr>
          <w:rFonts w:ascii="Arial" w:hAnsi="Arial" w:cs="Arial"/>
          <w:b/>
          <w:bCs/>
          <w:color w:val="000000"/>
          <w:sz w:val="28"/>
          <w:szCs w:val="28"/>
        </w:rPr>
        <w:t>NPar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Tests</w:t>
      </w:r>
      <w:proofErr w:type="spellEnd"/>
    </w:p>
    <w:p w:rsidR="00F020E7" w:rsidRDefault="00F020E7" w:rsidP="00F020E7">
      <w:pPr>
        <w:widowControl w:val="0"/>
        <w:autoSpaceDE w:val="0"/>
        <w:autoSpaceDN w:val="0"/>
        <w:adjustRightInd w:val="0"/>
        <w:rPr>
          <w:rFonts w:ascii="Arial" w:hAnsi="Arial" w:cs="Arial"/>
          <w:b/>
          <w:bCs/>
          <w:color w:val="000000"/>
          <w:sz w:val="28"/>
          <w:szCs w:val="28"/>
        </w:rPr>
      </w:pPr>
    </w:p>
    <w:p w:rsidR="00F020E7" w:rsidRDefault="00F020E7" w:rsidP="00F020E7">
      <w:pPr>
        <w:widowControl w:val="0"/>
        <w:autoSpaceDE w:val="0"/>
        <w:autoSpaceDN w:val="0"/>
        <w:adjustRightInd w:val="0"/>
        <w:outlineLvl w:val="0"/>
        <w:rPr>
          <w:rFonts w:ascii="Arial" w:hAnsi="Arial" w:cs="Arial"/>
          <w:b/>
          <w:bCs/>
          <w:color w:val="000000"/>
          <w:sz w:val="28"/>
          <w:szCs w:val="28"/>
        </w:rPr>
      </w:pPr>
      <w:proofErr w:type="spellStart"/>
      <w:r>
        <w:rPr>
          <w:rFonts w:ascii="Arial" w:hAnsi="Arial" w:cs="Arial"/>
          <w:b/>
          <w:bCs/>
          <w:color w:val="000000"/>
          <w:sz w:val="28"/>
          <w:szCs w:val="28"/>
        </w:rPr>
        <w:t>Wilcoxon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Signed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Ranks</w:t>
      </w:r>
      <w:proofErr w:type="spellEnd"/>
      <w:r>
        <w:rPr>
          <w:rFonts w:ascii="Arial" w:hAnsi="Arial" w:cs="Arial"/>
          <w:b/>
          <w:bCs/>
          <w:color w:val="000000"/>
          <w:sz w:val="28"/>
          <w:szCs w:val="28"/>
        </w:rPr>
        <w:t xml:space="preserve"> Test</w:t>
      </w:r>
    </w:p>
    <w:p w:rsidR="00F020E7" w:rsidRDefault="00F020E7" w:rsidP="00F020E7">
      <w:pPr>
        <w:widowControl w:val="0"/>
        <w:autoSpaceDE w:val="0"/>
        <w:autoSpaceDN w:val="0"/>
        <w:adjustRightInd w:val="0"/>
        <w:rPr>
          <w:rFonts w:ascii="Arial" w:hAnsi="Arial" w:cs="Arial"/>
          <w:b/>
          <w:bCs/>
          <w:color w:val="000000"/>
          <w:sz w:val="28"/>
          <w:szCs w:val="28"/>
        </w:rPr>
      </w:pPr>
    </w:p>
    <w:p w:rsidR="00F020E7" w:rsidRDefault="00F020E7" w:rsidP="00F020E7">
      <w:pPr>
        <w:widowControl w:val="0"/>
        <w:tabs>
          <w:tab w:val="center" w:pos="3772"/>
        </w:tabs>
        <w:autoSpaceDE w:val="0"/>
        <w:autoSpaceDN w:val="0"/>
        <w:adjustRightInd w:val="0"/>
        <w:outlineLvl w:val="0"/>
        <w:rPr>
          <w:rFonts w:ascii="Arial" w:hAnsi="Arial" w:cs="Arial"/>
          <w:b/>
          <w:bCs/>
          <w:color w:val="000000"/>
          <w:sz w:val="18"/>
          <w:szCs w:val="18"/>
        </w:rPr>
      </w:pPr>
      <w:r>
        <w:rPr>
          <w:rFonts w:ascii="Arial" w:hAnsi="Arial" w:cs="Arial"/>
          <w:b/>
          <w:bCs/>
          <w:color w:val="000000"/>
          <w:sz w:val="18"/>
          <w:szCs w:val="18"/>
        </w:rPr>
        <w:tab/>
      </w:r>
      <w:proofErr w:type="spellStart"/>
      <w:r>
        <w:rPr>
          <w:rFonts w:ascii="Arial" w:hAnsi="Arial" w:cs="Arial"/>
          <w:b/>
          <w:bCs/>
          <w:color w:val="000000"/>
          <w:sz w:val="18"/>
          <w:szCs w:val="18"/>
        </w:rPr>
        <w:t>Ranks</w:t>
      </w:r>
      <w:proofErr w:type="spellEnd"/>
    </w:p>
    <w:p w:rsidR="00F020E7" w:rsidRDefault="00F020E7" w:rsidP="00F020E7">
      <w:pPr>
        <w:widowControl w:val="0"/>
        <w:tabs>
          <w:tab w:val="center" w:pos="3772"/>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1785"/>
        <w:gridCol w:w="1785"/>
        <w:gridCol w:w="1080"/>
        <w:gridCol w:w="1209"/>
        <w:gridCol w:w="1440"/>
      </w:tblGrid>
      <w:tr w:rsidR="00F020E7" w:rsidTr="00781044">
        <w:tblPrEx>
          <w:tblCellMar>
            <w:top w:w="0" w:type="dxa"/>
            <w:bottom w:w="0" w:type="dxa"/>
          </w:tblCellMar>
        </w:tblPrEx>
        <w:trPr>
          <w:trHeight w:val="273"/>
        </w:trPr>
        <w:tc>
          <w:tcPr>
            <w:tcW w:w="1785"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w:t>
            </w:r>
          </w:p>
        </w:tc>
        <w:tc>
          <w:tcPr>
            <w:tcW w:w="1785"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F020E7" w:rsidRDefault="00F020E7" w:rsidP="00781044">
            <w:pPr>
              <w:widowControl w:val="0"/>
              <w:autoSpaceDE w:val="0"/>
              <w:autoSpaceDN w:val="0"/>
              <w:adjustRightInd w:val="0"/>
              <w:jc w:val="center"/>
              <w:rPr>
                <w:rFonts w:ascii="Arial" w:hAnsi="Arial" w:cs="Arial"/>
                <w:color w:val="000000"/>
                <w:sz w:val="18"/>
                <w:szCs w:val="18"/>
              </w:rPr>
            </w:pPr>
            <w:r>
              <w:rPr>
                <w:rFonts w:ascii="Arial" w:hAnsi="Arial" w:cs="Arial"/>
                <w:color w:val="000000"/>
                <w:sz w:val="18"/>
                <w:szCs w:val="18"/>
              </w:rPr>
              <w:t>N</w:t>
            </w:r>
          </w:p>
        </w:tc>
        <w:tc>
          <w:tcPr>
            <w:tcW w:w="120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F020E7" w:rsidRDefault="00F020E7" w:rsidP="00781044">
            <w:pPr>
              <w:widowControl w:val="0"/>
              <w:autoSpaceDE w:val="0"/>
              <w:autoSpaceDN w:val="0"/>
              <w:adjustRightInd w:val="0"/>
              <w:jc w:val="center"/>
              <w:rPr>
                <w:rFonts w:ascii="Arial" w:hAnsi="Arial" w:cs="Arial"/>
                <w:color w:val="000000"/>
                <w:sz w:val="18"/>
                <w:szCs w:val="18"/>
              </w:rPr>
            </w:pPr>
            <w:proofErr w:type="spellStart"/>
            <w:r>
              <w:rPr>
                <w:rFonts w:ascii="Arial" w:hAnsi="Arial" w:cs="Arial"/>
                <w:color w:val="000000"/>
                <w:sz w:val="18"/>
                <w:szCs w:val="18"/>
              </w:rPr>
              <w:t>Mean</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w:t>
            </w:r>
            <w:proofErr w:type="spellEnd"/>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F020E7" w:rsidRDefault="00F020E7" w:rsidP="00781044">
            <w:pPr>
              <w:widowControl w:val="0"/>
              <w:autoSpaceDE w:val="0"/>
              <w:autoSpaceDN w:val="0"/>
              <w:adjustRightInd w:val="0"/>
              <w:jc w:val="center"/>
              <w:rPr>
                <w:rFonts w:ascii="Arial" w:hAnsi="Arial" w:cs="Arial"/>
                <w:color w:val="000000"/>
                <w:sz w:val="18"/>
                <w:szCs w:val="18"/>
              </w:rPr>
            </w:pPr>
            <w:proofErr w:type="spellStart"/>
            <w:r>
              <w:rPr>
                <w:rFonts w:ascii="Arial" w:hAnsi="Arial" w:cs="Arial"/>
                <w:color w:val="000000"/>
                <w:sz w:val="18"/>
                <w:szCs w:val="18"/>
              </w:rPr>
              <w:t>Sum</w:t>
            </w:r>
            <w:proofErr w:type="spellEnd"/>
            <w:r>
              <w:rPr>
                <w:rFonts w:ascii="Arial" w:hAnsi="Arial" w:cs="Arial"/>
                <w:color w:val="000000"/>
                <w:sz w:val="18"/>
                <w:szCs w:val="18"/>
              </w:rPr>
              <w:t xml:space="preserve"> of </w:t>
            </w:r>
            <w:proofErr w:type="spellStart"/>
            <w:r>
              <w:rPr>
                <w:rFonts w:ascii="Arial" w:hAnsi="Arial" w:cs="Arial"/>
                <w:color w:val="000000"/>
                <w:sz w:val="18"/>
                <w:szCs w:val="18"/>
              </w:rPr>
              <w:t>Ranks</w:t>
            </w:r>
            <w:proofErr w:type="spellEnd"/>
          </w:p>
        </w:tc>
      </w:tr>
      <w:tr w:rsidR="00F020E7" w:rsidTr="00781044">
        <w:tblPrEx>
          <w:tblCellMar>
            <w:top w:w="0" w:type="dxa"/>
            <w:bottom w:w="0" w:type="dxa"/>
          </w:tblCellMar>
        </w:tblPrEx>
        <w:trPr>
          <w:trHeight w:val="273"/>
        </w:trPr>
        <w:tc>
          <w:tcPr>
            <w:tcW w:w="1785" w:type="dxa"/>
            <w:vMerge w:val="restart"/>
            <w:tcBorders>
              <w:top w:val="single" w:sz="12" w:space="0" w:color="000000"/>
              <w:left w:val="single" w:sz="12" w:space="0" w:color="000000"/>
              <w:bottom w:val="nil"/>
              <w:right w:val="nil"/>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Diyet sonrası ağırlık - Diyet öncesi ağırlık</w:t>
            </w:r>
          </w:p>
        </w:tc>
        <w:tc>
          <w:tcPr>
            <w:tcW w:w="1785" w:type="dxa"/>
            <w:tcBorders>
              <w:top w:val="single" w:sz="12" w:space="0" w:color="000000"/>
              <w:left w:val="nil"/>
              <w:bottom w:val="nil"/>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Negative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Ranks</w:t>
            </w:r>
            <w:proofErr w:type="spellEnd"/>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22(a)</w:t>
            </w:r>
          </w:p>
        </w:tc>
        <w:tc>
          <w:tcPr>
            <w:tcW w:w="1209" w:type="dxa"/>
            <w:tcBorders>
              <w:top w:val="single" w:sz="12" w:space="0" w:color="000000"/>
              <w:left w:val="single" w:sz="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16,93</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372,50</w:t>
            </w:r>
          </w:p>
        </w:tc>
      </w:tr>
      <w:tr w:rsidR="00F020E7" w:rsidTr="00781044">
        <w:tblPrEx>
          <w:tblCellMar>
            <w:top w:w="0" w:type="dxa"/>
            <w:bottom w:w="0" w:type="dxa"/>
          </w:tblCellMar>
        </w:tblPrEx>
        <w:trPr>
          <w:trHeight w:val="273"/>
        </w:trPr>
        <w:tc>
          <w:tcPr>
            <w:tcW w:w="1785" w:type="dxa"/>
            <w:vMerge/>
            <w:tcBorders>
              <w:top w:val="nil"/>
              <w:left w:val="single" w:sz="12" w:space="0" w:color="000000"/>
              <w:bottom w:val="nil"/>
              <w:right w:val="nil"/>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785" w:type="dxa"/>
            <w:tcBorders>
              <w:top w:val="nil"/>
              <w:left w:val="nil"/>
              <w:bottom w:val="nil"/>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Positive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6(b)</w:t>
            </w:r>
          </w:p>
        </w:tc>
        <w:tc>
          <w:tcPr>
            <w:tcW w:w="1209" w:type="dxa"/>
            <w:tcBorders>
              <w:top w:val="nil"/>
              <w:left w:val="single" w:sz="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5,58</w:t>
            </w:r>
          </w:p>
        </w:tc>
        <w:tc>
          <w:tcPr>
            <w:tcW w:w="1440" w:type="dxa"/>
            <w:tcBorders>
              <w:top w:val="nil"/>
              <w:left w:val="single" w:sz="2" w:space="0" w:color="000000"/>
              <w:bottom w:val="nil"/>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33,50</w:t>
            </w:r>
          </w:p>
        </w:tc>
      </w:tr>
      <w:tr w:rsidR="00F020E7" w:rsidTr="00781044">
        <w:tblPrEx>
          <w:tblCellMar>
            <w:top w:w="0" w:type="dxa"/>
            <w:bottom w:w="0" w:type="dxa"/>
          </w:tblCellMar>
        </w:tblPrEx>
        <w:trPr>
          <w:trHeight w:val="273"/>
        </w:trPr>
        <w:tc>
          <w:tcPr>
            <w:tcW w:w="1785" w:type="dxa"/>
            <w:vMerge/>
            <w:tcBorders>
              <w:top w:val="nil"/>
              <w:left w:val="single" w:sz="12" w:space="0" w:color="000000"/>
              <w:bottom w:val="nil"/>
              <w:right w:val="nil"/>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785" w:type="dxa"/>
            <w:tcBorders>
              <w:top w:val="nil"/>
              <w:left w:val="nil"/>
              <w:bottom w:val="nil"/>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Ties</w:t>
            </w:r>
            <w:proofErr w:type="spellEnd"/>
          </w:p>
        </w:tc>
        <w:tc>
          <w:tcPr>
            <w:tcW w:w="1080" w:type="dxa"/>
            <w:tcBorders>
              <w:top w:val="nil"/>
              <w:left w:val="single" w:sz="1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3(c)</w:t>
            </w:r>
          </w:p>
        </w:tc>
        <w:tc>
          <w:tcPr>
            <w:tcW w:w="1209" w:type="dxa"/>
            <w:tcBorders>
              <w:top w:val="nil"/>
              <w:left w:val="single" w:sz="2" w:space="0" w:color="000000"/>
              <w:bottom w:val="nil"/>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nil"/>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r w:rsidR="00F020E7" w:rsidTr="00781044">
        <w:tblPrEx>
          <w:tblCellMar>
            <w:top w:w="0" w:type="dxa"/>
            <w:bottom w:w="0" w:type="dxa"/>
          </w:tblCellMar>
        </w:tblPrEx>
        <w:trPr>
          <w:trHeight w:val="273"/>
        </w:trPr>
        <w:tc>
          <w:tcPr>
            <w:tcW w:w="1785" w:type="dxa"/>
            <w:vMerge/>
            <w:tcBorders>
              <w:top w:val="nil"/>
              <w:left w:val="single" w:sz="12" w:space="0" w:color="000000"/>
              <w:bottom w:val="single" w:sz="12" w:space="0" w:color="000000"/>
              <w:right w:val="nil"/>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785" w:type="dxa"/>
            <w:tcBorders>
              <w:top w:val="nil"/>
              <w:left w:val="nil"/>
              <w:bottom w:val="single" w:sz="12" w:space="0" w:color="000000"/>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31</w:t>
            </w:r>
          </w:p>
        </w:tc>
        <w:tc>
          <w:tcPr>
            <w:tcW w:w="1209" w:type="dxa"/>
            <w:tcBorders>
              <w:top w:val="nil"/>
              <w:left w:val="single" w:sz="2" w:space="0" w:color="000000"/>
              <w:bottom w:val="single" w:sz="12" w:space="0" w:color="000000"/>
              <w:right w:val="single" w:sz="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 </w:t>
            </w:r>
          </w:p>
        </w:tc>
      </w:tr>
    </w:tbl>
    <w:p w:rsidR="00F020E7" w:rsidRDefault="00F020E7" w:rsidP="00F020E7">
      <w:pPr>
        <w:widowControl w:val="0"/>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a  Diyet</w:t>
      </w:r>
      <w:proofErr w:type="gramEnd"/>
      <w:r>
        <w:rPr>
          <w:rFonts w:ascii="Arial" w:hAnsi="Arial" w:cs="Arial"/>
          <w:color w:val="000000"/>
          <w:sz w:val="18"/>
          <w:szCs w:val="18"/>
        </w:rPr>
        <w:t xml:space="preserve"> sonrası ağırlık &lt; Diyet öncesi ağırlık</w:t>
      </w:r>
    </w:p>
    <w:p w:rsidR="00F020E7" w:rsidRDefault="00F020E7" w:rsidP="00F020E7">
      <w:pPr>
        <w:widowControl w:val="0"/>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b  Diyet</w:t>
      </w:r>
      <w:proofErr w:type="gramEnd"/>
      <w:r>
        <w:rPr>
          <w:rFonts w:ascii="Arial" w:hAnsi="Arial" w:cs="Arial"/>
          <w:color w:val="000000"/>
          <w:sz w:val="18"/>
          <w:szCs w:val="18"/>
        </w:rPr>
        <w:t xml:space="preserve"> sonrası ağırlık &gt; Diyet öncesi ağırlık</w:t>
      </w:r>
    </w:p>
    <w:p w:rsidR="00F020E7" w:rsidRDefault="00F020E7" w:rsidP="00F020E7">
      <w:pPr>
        <w:widowControl w:val="0"/>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c  Diyet</w:t>
      </w:r>
      <w:proofErr w:type="gramEnd"/>
      <w:r>
        <w:rPr>
          <w:rFonts w:ascii="Arial" w:hAnsi="Arial" w:cs="Arial"/>
          <w:color w:val="000000"/>
          <w:sz w:val="18"/>
          <w:szCs w:val="18"/>
        </w:rPr>
        <w:t xml:space="preserve"> sonrası ağırlık = Diyet öncesi ağırlık</w:t>
      </w:r>
    </w:p>
    <w:p w:rsidR="00F020E7" w:rsidRDefault="00F020E7" w:rsidP="00F020E7">
      <w:pPr>
        <w:widowControl w:val="0"/>
        <w:autoSpaceDE w:val="0"/>
        <w:autoSpaceDN w:val="0"/>
        <w:adjustRightInd w:val="0"/>
        <w:rPr>
          <w:rFonts w:ascii="Arial" w:hAnsi="Arial" w:cs="Arial"/>
          <w:color w:val="000000"/>
          <w:sz w:val="18"/>
          <w:szCs w:val="18"/>
        </w:rPr>
      </w:pPr>
    </w:p>
    <w:p w:rsidR="00F020E7" w:rsidRDefault="00F020E7" w:rsidP="00F020E7">
      <w:pPr>
        <w:widowControl w:val="0"/>
        <w:autoSpaceDE w:val="0"/>
        <w:autoSpaceDN w:val="0"/>
        <w:adjustRightInd w:val="0"/>
        <w:rPr>
          <w:rFonts w:ascii="Arial" w:hAnsi="Arial" w:cs="Arial"/>
          <w:color w:val="000000"/>
          <w:sz w:val="18"/>
          <w:szCs w:val="18"/>
        </w:rPr>
      </w:pPr>
    </w:p>
    <w:p w:rsidR="00F020E7" w:rsidRDefault="00F020E7" w:rsidP="00F020E7">
      <w:pPr>
        <w:widowControl w:val="0"/>
        <w:tabs>
          <w:tab w:val="center" w:pos="1872"/>
        </w:tabs>
        <w:autoSpaceDE w:val="0"/>
        <w:autoSpaceDN w:val="0"/>
        <w:adjustRightInd w:val="0"/>
        <w:outlineLvl w:val="0"/>
        <w:rPr>
          <w:rFonts w:ascii="Arial" w:hAnsi="Arial" w:cs="Arial"/>
          <w:b/>
          <w:bCs/>
          <w:color w:val="000000"/>
          <w:sz w:val="18"/>
          <w:szCs w:val="18"/>
        </w:rPr>
      </w:pPr>
      <w:r>
        <w:rPr>
          <w:rFonts w:ascii="Arial" w:hAnsi="Arial" w:cs="Arial"/>
          <w:b/>
          <w:bCs/>
          <w:color w:val="000000"/>
          <w:sz w:val="18"/>
          <w:szCs w:val="18"/>
        </w:rPr>
        <w:tab/>
        <w:t xml:space="preserve">Test </w:t>
      </w:r>
      <w:proofErr w:type="spellStart"/>
      <w:r>
        <w:rPr>
          <w:rFonts w:ascii="Arial" w:hAnsi="Arial" w:cs="Arial"/>
          <w:b/>
          <w:bCs/>
          <w:color w:val="000000"/>
          <w:sz w:val="18"/>
          <w:szCs w:val="18"/>
        </w:rPr>
        <w:t>Statistics</w:t>
      </w:r>
      <w:proofErr w:type="spellEnd"/>
      <w:r>
        <w:rPr>
          <w:rFonts w:ascii="Arial" w:hAnsi="Arial" w:cs="Arial"/>
          <w:b/>
          <w:bCs/>
          <w:color w:val="000000"/>
          <w:sz w:val="18"/>
          <w:szCs w:val="18"/>
        </w:rPr>
        <w:t>(b)</w:t>
      </w:r>
    </w:p>
    <w:p w:rsidR="00F020E7" w:rsidRDefault="00F020E7" w:rsidP="00F020E7">
      <w:pPr>
        <w:widowControl w:val="0"/>
        <w:tabs>
          <w:tab w:val="center" w:pos="1872"/>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030"/>
        <w:gridCol w:w="1440"/>
      </w:tblGrid>
      <w:tr w:rsidR="00F020E7" w:rsidTr="00781044">
        <w:tblPrEx>
          <w:tblCellMar>
            <w:top w:w="0" w:type="dxa"/>
            <w:bottom w:w="0" w:type="dxa"/>
          </w:tblCellMar>
        </w:tblPrEx>
        <w:trPr>
          <w:trHeight w:val="734"/>
        </w:trPr>
        <w:tc>
          <w:tcPr>
            <w:tcW w:w="203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c>
        <w:tc>
          <w:tcPr>
            <w:tcW w:w="144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F020E7" w:rsidRDefault="00F020E7" w:rsidP="00781044">
            <w:pPr>
              <w:widowControl w:val="0"/>
              <w:autoSpaceDE w:val="0"/>
              <w:autoSpaceDN w:val="0"/>
              <w:adjustRightInd w:val="0"/>
              <w:jc w:val="center"/>
              <w:rPr>
                <w:rFonts w:ascii="Arial" w:hAnsi="Arial" w:cs="Arial"/>
                <w:color w:val="000000"/>
                <w:sz w:val="18"/>
                <w:szCs w:val="18"/>
              </w:rPr>
            </w:pPr>
            <w:r>
              <w:rPr>
                <w:rFonts w:ascii="Arial" w:hAnsi="Arial" w:cs="Arial"/>
                <w:color w:val="000000"/>
                <w:sz w:val="18"/>
                <w:szCs w:val="18"/>
              </w:rPr>
              <w:t>Diyet sonrası ağırlık - Diyet öncesi ağırlık</w:t>
            </w:r>
          </w:p>
        </w:tc>
      </w:tr>
      <w:tr w:rsidR="00F020E7" w:rsidTr="00781044">
        <w:tblPrEx>
          <w:tblCellMar>
            <w:top w:w="0" w:type="dxa"/>
            <w:bottom w:w="0" w:type="dxa"/>
          </w:tblCellMar>
        </w:tblPrEx>
        <w:trPr>
          <w:trHeight w:val="273"/>
        </w:trPr>
        <w:tc>
          <w:tcPr>
            <w:tcW w:w="2030" w:type="dxa"/>
            <w:tcBorders>
              <w:top w:val="single" w:sz="12" w:space="0" w:color="000000"/>
              <w:left w:val="single" w:sz="12" w:space="0" w:color="000000"/>
              <w:bottom w:val="nil"/>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Z</w:t>
            </w:r>
          </w:p>
        </w:tc>
        <w:tc>
          <w:tcPr>
            <w:tcW w:w="1440" w:type="dxa"/>
            <w:tcBorders>
              <w:top w:val="single" w:sz="12" w:space="0" w:color="000000"/>
              <w:left w:val="single" w:sz="12" w:space="0" w:color="000000"/>
              <w:bottom w:val="nil"/>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-3,861(a)</w:t>
            </w:r>
          </w:p>
        </w:tc>
      </w:tr>
      <w:tr w:rsidR="00F020E7" w:rsidTr="00781044">
        <w:tblPrEx>
          <w:tblCellMar>
            <w:top w:w="0" w:type="dxa"/>
            <w:bottom w:w="0" w:type="dxa"/>
          </w:tblCellMar>
        </w:tblPrEx>
        <w:trPr>
          <w:trHeight w:val="273"/>
        </w:trPr>
        <w:tc>
          <w:tcPr>
            <w:tcW w:w="2030" w:type="dxa"/>
            <w:tcBorders>
              <w:top w:val="nil"/>
              <w:left w:val="single" w:sz="12" w:space="0" w:color="000000"/>
              <w:bottom w:val="single" w:sz="12" w:space="0" w:color="000000"/>
              <w:right w:val="single" w:sz="12" w:space="0" w:color="000000"/>
            </w:tcBorders>
            <w:shd w:val="clear" w:color="000000" w:fill="FFFFFF"/>
          </w:tcPr>
          <w:p w:rsidR="00F020E7" w:rsidRDefault="00F020E7" w:rsidP="00781044">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Asymp</w:t>
            </w:r>
            <w:proofErr w:type="spellEnd"/>
            <w:r>
              <w:rPr>
                <w:rFonts w:ascii="Arial" w:hAnsi="Arial" w:cs="Arial"/>
                <w:color w:val="000000"/>
                <w:sz w:val="18"/>
                <w:szCs w:val="18"/>
              </w:rPr>
              <w:t xml:space="preserve">. </w:t>
            </w:r>
            <w:proofErr w:type="spellStart"/>
            <w:r>
              <w:rPr>
                <w:rFonts w:ascii="Arial" w:hAnsi="Arial" w:cs="Arial"/>
                <w:color w:val="000000"/>
                <w:sz w:val="18"/>
                <w:szCs w:val="18"/>
              </w:rPr>
              <w:t>Sig</w:t>
            </w:r>
            <w:proofErr w:type="spellEnd"/>
            <w:r>
              <w:rPr>
                <w:rFonts w:ascii="Arial" w:hAnsi="Arial" w:cs="Arial"/>
                <w:color w:val="000000"/>
                <w:sz w:val="18"/>
                <w:szCs w:val="18"/>
              </w:rPr>
              <w:t>. (2-</w:t>
            </w:r>
            <w:proofErr w:type="spellStart"/>
            <w:r>
              <w:rPr>
                <w:rFonts w:ascii="Arial" w:hAnsi="Arial" w:cs="Arial"/>
                <w:color w:val="000000"/>
                <w:sz w:val="18"/>
                <w:szCs w:val="18"/>
              </w:rPr>
              <w:t>tailed</w:t>
            </w:r>
            <w:proofErr w:type="spellEnd"/>
            <w:r>
              <w:rPr>
                <w:rFonts w:ascii="Arial" w:hAnsi="Arial" w:cs="Arial"/>
                <w:color w:val="000000"/>
                <w:sz w:val="18"/>
                <w:szCs w:val="18"/>
              </w:rPr>
              <w:t>)</w:t>
            </w:r>
          </w:p>
        </w:tc>
        <w:tc>
          <w:tcPr>
            <w:tcW w:w="1440" w:type="dxa"/>
            <w:tcBorders>
              <w:top w:val="nil"/>
              <w:left w:val="single" w:sz="12" w:space="0" w:color="000000"/>
              <w:bottom w:val="single" w:sz="12" w:space="0" w:color="000000"/>
              <w:right w:val="single" w:sz="12" w:space="0" w:color="000000"/>
            </w:tcBorders>
            <w:shd w:val="clear" w:color="000000" w:fill="FFFFFF"/>
            <w:vAlign w:val="center"/>
          </w:tcPr>
          <w:p w:rsidR="00F020E7" w:rsidRDefault="00F020E7" w:rsidP="00781044">
            <w:pPr>
              <w:widowControl w:val="0"/>
              <w:autoSpaceDE w:val="0"/>
              <w:autoSpaceDN w:val="0"/>
              <w:adjustRightInd w:val="0"/>
              <w:jc w:val="right"/>
              <w:rPr>
                <w:rFonts w:ascii="Arial" w:hAnsi="Arial" w:cs="Arial"/>
                <w:color w:val="000000"/>
                <w:sz w:val="18"/>
                <w:szCs w:val="18"/>
              </w:rPr>
            </w:pPr>
            <w:r>
              <w:rPr>
                <w:rFonts w:ascii="Arial" w:hAnsi="Arial" w:cs="Arial"/>
                <w:color w:val="000000"/>
                <w:sz w:val="18"/>
                <w:szCs w:val="18"/>
              </w:rPr>
              <w:t>,000</w:t>
            </w:r>
          </w:p>
        </w:tc>
      </w:tr>
    </w:tbl>
    <w:p w:rsidR="00F020E7" w:rsidRDefault="00F020E7" w:rsidP="00F020E7">
      <w:pPr>
        <w:widowControl w:val="0"/>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 xml:space="preserve">a  </w:t>
      </w:r>
      <w:proofErr w:type="spellStart"/>
      <w:r>
        <w:rPr>
          <w:rFonts w:ascii="Arial" w:hAnsi="Arial" w:cs="Arial"/>
          <w:color w:val="000000"/>
          <w:sz w:val="18"/>
          <w:szCs w:val="18"/>
        </w:rPr>
        <w:t>Based</w:t>
      </w:r>
      <w:proofErr w:type="spellEnd"/>
      <w:proofErr w:type="gramEnd"/>
      <w:r>
        <w:rPr>
          <w:rFonts w:ascii="Arial" w:hAnsi="Arial" w:cs="Arial"/>
          <w:color w:val="000000"/>
          <w:sz w:val="18"/>
          <w:szCs w:val="18"/>
        </w:rPr>
        <w:t xml:space="preserve"> on </w:t>
      </w:r>
      <w:proofErr w:type="spellStart"/>
      <w:r>
        <w:rPr>
          <w:rFonts w:ascii="Arial" w:hAnsi="Arial" w:cs="Arial"/>
          <w:color w:val="000000"/>
          <w:sz w:val="18"/>
          <w:szCs w:val="18"/>
        </w:rPr>
        <w:t>positive</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ranks</w:t>
      </w:r>
      <w:proofErr w:type="spellEnd"/>
      <w:r>
        <w:rPr>
          <w:rFonts w:ascii="Arial" w:hAnsi="Arial" w:cs="Arial"/>
          <w:color w:val="000000"/>
          <w:sz w:val="18"/>
          <w:szCs w:val="18"/>
        </w:rPr>
        <w:t>.</w:t>
      </w:r>
    </w:p>
    <w:p w:rsidR="00F020E7" w:rsidRDefault="00F020E7" w:rsidP="00F020E7">
      <w:pPr>
        <w:widowControl w:val="0"/>
        <w:autoSpaceDE w:val="0"/>
        <w:autoSpaceDN w:val="0"/>
        <w:adjustRightInd w:val="0"/>
        <w:rPr>
          <w:rFonts w:ascii="Arial" w:hAnsi="Arial" w:cs="Arial"/>
          <w:color w:val="000000"/>
          <w:sz w:val="18"/>
          <w:szCs w:val="18"/>
        </w:rPr>
      </w:pPr>
      <w:proofErr w:type="gramStart"/>
      <w:r>
        <w:rPr>
          <w:rFonts w:ascii="Arial" w:hAnsi="Arial" w:cs="Arial"/>
          <w:color w:val="000000"/>
          <w:sz w:val="18"/>
          <w:szCs w:val="18"/>
        </w:rPr>
        <w:t xml:space="preserve">b  </w:t>
      </w:r>
      <w:proofErr w:type="spellStart"/>
      <w:r>
        <w:rPr>
          <w:rFonts w:ascii="Arial" w:hAnsi="Arial" w:cs="Arial"/>
          <w:color w:val="000000"/>
          <w:sz w:val="18"/>
          <w:szCs w:val="18"/>
        </w:rPr>
        <w:t>Wilcoxon</w:t>
      </w:r>
      <w:proofErr w:type="spellEnd"/>
      <w:proofErr w:type="gramEnd"/>
      <w:r>
        <w:rPr>
          <w:rFonts w:ascii="Arial" w:hAnsi="Arial" w:cs="Arial"/>
          <w:color w:val="000000"/>
          <w:sz w:val="18"/>
          <w:szCs w:val="18"/>
        </w:rPr>
        <w:t xml:space="preserve"> </w:t>
      </w:r>
      <w:proofErr w:type="spellStart"/>
      <w:r>
        <w:rPr>
          <w:rFonts w:ascii="Arial" w:hAnsi="Arial" w:cs="Arial"/>
          <w:color w:val="000000"/>
          <w:sz w:val="18"/>
          <w:szCs w:val="18"/>
        </w:rPr>
        <w:t>Signed</w:t>
      </w:r>
      <w:proofErr w:type="spellEnd"/>
      <w:r>
        <w:rPr>
          <w:rFonts w:ascii="Arial" w:hAnsi="Arial" w:cs="Arial"/>
          <w:color w:val="000000"/>
          <w:sz w:val="18"/>
          <w:szCs w:val="18"/>
        </w:rPr>
        <w:t xml:space="preserve"> </w:t>
      </w:r>
      <w:proofErr w:type="spellStart"/>
      <w:r>
        <w:rPr>
          <w:rFonts w:ascii="Arial" w:hAnsi="Arial" w:cs="Arial"/>
          <w:color w:val="000000"/>
          <w:sz w:val="18"/>
          <w:szCs w:val="18"/>
        </w:rPr>
        <w:t>Ranks</w:t>
      </w:r>
      <w:proofErr w:type="spellEnd"/>
      <w:r>
        <w:rPr>
          <w:rFonts w:ascii="Arial" w:hAnsi="Arial" w:cs="Arial"/>
          <w:color w:val="000000"/>
          <w:sz w:val="18"/>
          <w:szCs w:val="18"/>
        </w:rPr>
        <w:t xml:space="preserve"> Test</w:t>
      </w:r>
    </w:p>
    <w:p w:rsidR="00F020E7" w:rsidRDefault="00F020E7" w:rsidP="00F020E7">
      <w:pPr>
        <w:spacing w:after="120" w:line="360" w:lineRule="auto"/>
        <w:ind w:firstLine="708"/>
      </w:pPr>
    </w:p>
    <w:sectPr w:rsidR="00F020E7" w:rsidSect="003116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26A6"/>
    <w:multiLevelType w:val="hybridMultilevel"/>
    <w:tmpl w:val="999EB4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601671"/>
    <w:multiLevelType w:val="hybridMultilevel"/>
    <w:tmpl w:val="B2BA1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E20031E"/>
    <w:multiLevelType w:val="hybridMultilevel"/>
    <w:tmpl w:val="99A4C56A"/>
    <w:lvl w:ilvl="0" w:tplc="E0640DF6">
      <w:start w:val="1"/>
      <w:numFmt w:val="bullet"/>
      <w:lvlText w:val=""/>
      <w:lvlJc w:val="left"/>
      <w:pPr>
        <w:tabs>
          <w:tab w:val="num" w:pos="2160"/>
        </w:tabs>
        <w:ind w:left="216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3C0503C"/>
    <w:multiLevelType w:val="hybridMultilevel"/>
    <w:tmpl w:val="FC583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EC78BE"/>
    <w:multiLevelType w:val="hybridMultilevel"/>
    <w:tmpl w:val="B0D6A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628E7"/>
    <w:rsid w:val="001C6AD8"/>
    <w:rsid w:val="002E5E36"/>
    <w:rsid w:val="003007E6"/>
    <w:rsid w:val="00311641"/>
    <w:rsid w:val="003B310F"/>
    <w:rsid w:val="00852FD5"/>
    <w:rsid w:val="008F4DAA"/>
    <w:rsid w:val="00970FF7"/>
    <w:rsid w:val="00974CF1"/>
    <w:rsid w:val="00993DB2"/>
    <w:rsid w:val="00C53E6F"/>
    <w:rsid w:val="00C57361"/>
    <w:rsid w:val="00C628E7"/>
    <w:rsid w:val="00E146DD"/>
    <w:rsid w:val="00E476C4"/>
    <w:rsid w:val="00F020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E7"/>
    <w:pPr>
      <w:spacing w:after="0" w:line="240" w:lineRule="auto"/>
    </w:pPr>
    <w:rPr>
      <w:rFonts w:ascii="Times New Roman" w:eastAsia="Times New Roman" w:hAnsi="Times New Roman" w:cs="Times New Roman"/>
      <w:sz w:val="24"/>
      <w:szCs w:val="24"/>
      <w:lang w:eastAsia="tr-TR"/>
    </w:rPr>
  </w:style>
  <w:style w:type="paragraph" w:styleId="Balk1">
    <w:name w:val="heading 1"/>
    <w:aliases w:val="Başlık 1 Char Char Char"/>
    <w:basedOn w:val="Normal"/>
    <w:next w:val="Normal"/>
    <w:link w:val="Balk1Char"/>
    <w:qFormat/>
    <w:rsid w:val="00C628E7"/>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C628E7"/>
    <w:pPr>
      <w:keepNext/>
      <w:spacing w:before="240" w:after="60"/>
      <w:outlineLvl w:val="1"/>
    </w:pPr>
    <w:rPr>
      <w:rFonts w:ascii="Arial" w:hAnsi="Arial" w:cs="Arial"/>
      <w:b/>
      <w:bCs/>
      <w:i/>
      <w:iCs/>
      <w:sz w:val="28"/>
      <w:szCs w:val="28"/>
    </w:rPr>
  </w:style>
  <w:style w:type="paragraph" w:styleId="Balk3">
    <w:name w:val="heading 3"/>
    <w:basedOn w:val="Normal"/>
    <w:link w:val="Balk3Char"/>
    <w:uiPriority w:val="9"/>
    <w:qFormat/>
    <w:rsid w:val="00C628E7"/>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28E7"/>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C628E7"/>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9"/>
    <w:rsid w:val="00C628E7"/>
    <w:rPr>
      <w:rFonts w:ascii="Times New Roman" w:eastAsia="Times New Roman" w:hAnsi="Times New Roman" w:cs="Times New Roman"/>
      <w:b/>
      <w:bCs/>
      <w:sz w:val="27"/>
      <w:szCs w:val="27"/>
      <w:lang w:eastAsia="tr-TR"/>
    </w:rPr>
  </w:style>
  <w:style w:type="character" w:styleId="Kpr">
    <w:name w:val="Hyperlink"/>
    <w:basedOn w:val="VarsaylanParagrafYazTipi"/>
    <w:uiPriority w:val="99"/>
    <w:rsid w:val="00C628E7"/>
    <w:rPr>
      <w:color w:val="0000FF"/>
      <w:u w:val="single"/>
    </w:rPr>
  </w:style>
  <w:style w:type="table" w:styleId="TabloKlavuzu">
    <w:name w:val="Table Grid"/>
    <w:basedOn w:val="NormalTablo"/>
    <w:rsid w:val="00C628E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628E7"/>
    <w:pPr>
      <w:spacing w:before="100" w:beforeAutospacing="1" w:after="100" w:afterAutospacing="1"/>
    </w:pPr>
  </w:style>
  <w:style w:type="character" w:customStyle="1" w:styleId="wq9l9c">
    <w:name w:val="wq9l9c"/>
    <w:basedOn w:val="VarsaylanParagrafYazTipi"/>
    <w:rsid w:val="00C628E7"/>
  </w:style>
  <w:style w:type="paragraph" w:styleId="BelgeBalantlar">
    <w:name w:val="Document Map"/>
    <w:basedOn w:val="Normal"/>
    <w:link w:val="BelgeBalantlarChar"/>
    <w:semiHidden/>
    <w:rsid w:val="00C628E7"/>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C628E7"/>
    <w:rPr>
      <w:rFonts w:ascii="Tahoma" w:eastAsia="Times New Roman" w:hAnsi="Tahoma" w:cs="Tahoma"/>
      <w:sz w:val="20"/>
      <w:szCs w:val="20"/>
      <w:shd w:val="clear" w:color="auto" w:fill="000080"/>
      <w:lang w:eastAsia="tr-TR"/>
    </w:rPr>
  </w:style>
  <w:style w:type="character" w:styleId="Gl">
    <w:name w:val="Strong"/>
    <w:basedOn w:val="VarsaylanParagrafYazTipi"/>
    <w:qFormat/>
    <w:rsid w:val="00C628E7"/>
    <w:rPr>
      <w:b/>
      <w:bCs/>
    </w:rPr>
  </w:style>
  <w:style w:type="character" w:customStyle="1" w:styleId="hccdpe">
    <w:name w:val="hccdpe"/>
    <w:basedOn w:val="VarsaylanParagrafYazTipi"/>
    <w:rsid w:val="00C628E7"/>
  </w:style>
  <w:style w:type="character" w:customStyle="1" w:styleId="ep8xu">
    <w:name w:val="ep8xu"/>
    <w:basedOn w:val="VarsaylanParagrafYazTipi"/>
    <w:rsid w:val="00C628E7"/>
  </w:style>
  <w:style w:type="character" w:customStyle="1" w:styleId="ldacoc">
    <w:name w:val="ldacoc"/>
    <w:basedOn w:val="VarsaylanParagrafYazTipi"/>
    <w:rsid w:val="00C628E7"/>
  </w:style>
  <w:style w:type="character" w:customStyle="1" w:styleId="d05ws">
    <w:name w:val="d05ws"/>
    <w:basedOn w:val="VarsaylanParagrafYazTipi"/>
    <w:rsid w:val="00C628E7"/>
  </w:style>
  <w:style w:type="character" w:customStyle="1" w:styleId="rzibod">
    <w:name w:val="rzibod"/>
    <w:basedOn w:val="VarsaylanParagrafYazTipi"/>
    <w:rsid w:val="00C628E7"/>
  </w:style>
  <w:style w:type="character" w:customStyle="1" w:styleId="glossary-term">
    <w:name w:val="glossary-term"/>
    <w:basedOn w:val="VarsaylanParagrafYazTipi"/>
    <w:rsid w:val="00C628E7"/>
  </w:style>
  <w:style w:type="character" w:customStyle="1" w:styleId="glossary-definition">
    <w:name w:val="glossary-definition"/>
    <w:basedOn w:val="VarsaylanParagrafYazTipi"/>
    <w:rsid w:val="00C628E7"/>
  </w:style>
  <w:style w:type="paragraph" w:styleId="Altbilgi">
    <w:name w:val="footer"/>
    <w:basedOn w:val="Normal"/>
    <w:link w:val="AltbilgiChar"/>
    <w:uiPriority w:val="99"/>
    <w:rsid w:val="00C628E7"/>
    <w:pPr>
      <w:tabs>
        <w:tab w:val="center" w:pos="4703"/>
        <w:tab w:val="right" w:pos="9406"/>
      </w:tabs>
    </w:pPr>
  </w:style>
  <w:style w:type="character" w:customStyle="1" w:styleId="AltbilgiChar">
    <w:name w:val="Altbilgi Char"/>
    <w:basedOn w:val="VarsaylanParagrafYazTipi"/>
    <w:link w:val="Altbilgi"/>
    <w:uiPriority w:val="99"/>
    <w:rsid w:val="00C628E7"/>
    <w:rPr>
      <w:rFonts w:ascii="Times New Roman" w:eastAsia="Times New Roman" w:hAnsi="Times New Roman" w:cs="Times New Roman"/>
      <w:sz w:val="24"/>
      <w:szCs w:val="24"/>
      <w:lang w:eastAsia="tr-TR"/>
    </w:rPr>
  </w:style>
  <w:style w:type="character" w:styleId="SayfaNumaras">
    <w:name w:val="page number"/>
    <w:basedOn w:val="VarsaylanParagrafYazTipi"/>
    <w:rsid w:val="00C628E7"/>
  </w:style>
  <w:style w:type="paragraph" w:styleId="stbilgi">
    <w:name w:val="header"/>
    <w:basedOn w:val="Normal"/>
    <w:link w:val="stbilgiChar"/>
    <w:rsid w:val="00C628E7"/>
    <w:pPr>
      <w:tabs>
        <w:tab w:val="center" w:pos="4703"/>
        <w:tab w:val="right" w:pos="9406"/>
      </w:tabs>
    </w:pPr>
  </w:style>
  <w:style w:type="character" w:customStyle="1" w:styleId="stbilgiChar">
    <w:name w:val="Üstbilgi Char"/>
    <w:basedOn w:val="VarsaylanParagrafYazTipi"/>
    <w:link w:val="stbilgi"/>
    <w:rsid w:val="00C628E7"/>
    <w:rPr>
      <w:rFonts w:ascii="Times New Roman" w:eastAsia="Times New Roman" w:hAnsi="Times New Roman" w:cs="Times New Roman"/>
      <w:sz w:val="24"/>
      <w:szCs w:val="24"/>
      <w:lang w:eastAsia="tr-TR"/>
    </w:rPr>
  </w:style>
  <w:style w:type="paragraph" w:customStyle="1" w:styleId="Default">
    <w:name w:val="Default"/>
    <w:rsid w:val="00C628E7"/>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T1">
    <w:name w:val="toc 1"/>
    <w:basedOn w:val="Normal"/>
    <w:next w:val="Normal"/>
    <w:autoRedefine/>
    <w:uiPriority w:val="39"/>
    <w:rsid w:val="00C628E7"/>
    <w:pPr>
      <w:tabs>
        <w:tab w:val="right" w:leader="dot" w:pos="9060"/>
      </w:tabs>
      <w:spacing w:line="360" w:lineRule="auto"/>
    </w:pPr>
  </w:style>
  <w:style w:type="paragraph" w:styleId="T2">
    <w:name w:val="toc 2"/>
    <w:basedOn w:val="Normal"/>
    <w:next w:val="Normal"/>
    <w:autoRedefine/>
    <w:uiPriority w:val="39"/>
    <w:rsid w:val="00C628E7"/>
    <w:pPr>
      <w:ind w:left="240"/>
    </w:pPr>
  </w:style>
  <w:style w:type="paragraph" w:styleId="T3">
    <w:name w:val="toc 3"/>
    <w:basedOn w:val="Normal"/>
    <w:next w:val="Normal"/>
    <w:autoRedefine/>
    <w:uiPriority w:val="39"/>
    <w:rsid w:val="00C628E7"/>
    <w:pPr>
      <w:ind w:left="480"/>
    </w:pPr>
  </w:style>
  <w:style w:type="character" w:styleId="Vurgu">
    <w:name w:val="Emphasis"/>
    <w:basedOn w:val="VarsaylanParagrafYazTipi"/>
    <w:uiPriority w:val="20"/>
    <w:qFormat/>
    <w:rsid w:val="00C628E7"/>
    <w:rPr>
      <w:i/>
      <w:iCs/>
    </w:rPr>
  </w:style>
  <w:style w:type="paragraph" w:styleId="Dizin1">
    <w:name w:val="index 1"/>
    <w:basedOn w:val="Normal"/>
    <w:next w:val="Normal"/>
    <w:autoRedefine/>
    <w:rsid w:val="00C628E7"/>
    <w:pPr>
      <w:spacing w:line="360" w:lineRule="auto"/>
      <w:ind w:left="240" w:hanging="240"/>
    </w:pPr>
  </w:style>
  <w:style w:type="character" w:customStyle="1" w:styleId="definedword">
    <w:name w:val="definedword"/>
    <w:basedOn w:val="VarsaylanParagrafYazTipi"/>
    <w:rsid w:val="00C628E7"/>
  </w:style>
  <w:style w:type="character" w:customStyle="1" w:styleId="italic">
    <w:name w:val="italic"/>
    <w:basedOn w:val="VarsaylanParagrafYazTipi"/>
    <w:rsid w:val="00C628E7"/>
  </w:style>
  <w:style w:type="character" w:customStyle="1" w:styleId="syntax">
    <w:name w:val="syntax"/>
    <w:basedOn w:val="VarsaylanParagrafYazTipi"/>
    <w:rsid w:val="00C628E7"/>
  </w:style>
  <w:style w:type="paragraph" w:styleId="ListeParagraf">
    <w:name w:val="List Paragraph"/>
    <w:basedOn w:val="Normal"/>
    <w:uiPriority w:val="34"/>
    <w:qFormat/>
    <w:rsid w:val="00C628E7"/>
    <w:pPr>
      <w:ind w:left="708"/>
    </w:pPr>
  </w:style>
  <w:style w:type="paragraph" w:styleId="BalonMetni">
    <w:name w:val="Balloon Text"/>
    <w:basedOn w:val="Normal"/>
    <w:link w:val="BalonMetniChar"/>
    <w:rsid w:val="00C628E7"/>
    <w:rPr>
      <w:rFonts w:ascii="Tahoma" w:hAnsi="Tahoma" w:cs="Tahoma"/>
      <w:sz w:val="16"/>
      <w:szCs w:val="16"/>
    </w:rPr>
  </w:style>
  <w:style w:type="character" w:customStyle="1" w:styleId="BalonMetniChar">
    <w:name w:val="Balon Metni Char"/>
    <w:basedOn w:val="VarsaylanParagrafYazTipi"/>
    <w:link w:val="BalonMetni"/>
    <w:rsid w:val="00C628E7"/>
    <w:rPr>
      <w:rFonts w:ascii="Tahoma" w:eastAsia="Times New Roman" w:hAnsi="Tahoma" w:cs="Tahoma"/>
      <w:sz w:val="16"/>
      <w:szCs w:val="16"/>
      <w:lang w:eastAsia="tr-TR"/>
    </w:rPr>
  </w:style>
  <w:style w:type="character" w:customStyle="1" w:styleId="sensecontent">
    <w:name w:val="sense_content"/>
    <w:basedOn w:val="VarsaylanParagrafYazTipi"/>
    <w:rsid w:val="00C628E7"/>
  </w:style>
  <w:style w:type="paragraph" w:styleId="T4">
    <w:name w:val="toc 4"/>
    <w:basedOn w:val="Normal"/>
    <w:next w:val="Normal"/>
    <w:autoRedefine/>
    <w:uiPriority w:val="39"/>
    <w:unhideWhenUsed/>
    <w:rsid w:val="00C628E7"/>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C628E7"/>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C628E7"/>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C628E7"/>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C628E7"/>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C628E7"/>
    <w:pPr>
      <w:spacing w:after="100" w:line="276" w:lineRule="auto"/>
      <w:ind w:left="1760"/>
    </w:pPr>
    <w:rPr>
      <w:rFonts w:ascii="Calibri" w:hAnsi="Calibri"/>
      <w:sz w:val="22"/>
      <w:szCs w:val="22"/>
    </w:rPr>
  </w:style>
  <w:style w:type="character" w:styleId="zlenenKpr">
    <w:name w:val="FollowedHyperlink"/>
    <w:basedOn w:val="VarsaylanParagrafYazTipi"/>
    <w:rsid w:val="00C628E7"/>
    <w:rPr>
      <w:color w:val="800080"/>
      <w:u w:val="single"/>
    </w:rPr>
  </w:style>
  <w:style w:type="paragraph" w:styleId="AralkYok">
    <w:name w:val="No Spacing"/>
    <w:uiPriority w:val="1"/>
    <w:qFormat/>
    <w:rsid w:val="00E476C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685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1657</Words>
  <Characters>9449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Hamit</dc:creator>
  <cp:lastModifiedBy>Hamit</cp:lastModifiedBy>
  <cp:revision>7</cp:revision>
  <dcterms:created xsi:type="dcterms:W3CDTF">2009-12-30T04:15:00Z</dcterms:created>
  <dcterms:modified xsi:type="dcterms:W3CDTF">2009-12-30T06:25:00Z</dcterms:modified>
</cp:coreProperties>
</file>